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C1" w:rsidRPr="005713C1" w:rsidRDefault="005713C1" w:rsidP="005713C1">
      <w:pPr>
        <w:jc w:val="center"/>
        <w:rPr>
          <w:rFonts w:ascii="Arial" w:hAnsi="Arial" w:cs="Arial"/>
          <w:b/>
          <w:bCs/>
        </w:rPr>
      </w:pPr>
      <w:r w:rsidRPr="005713C1">
        <w:rPr>
          <w:rFonts w:ascii="Arial" w:hAnsi="Arial" w:cs="Arial"/>
          <w:b/>
          <w:bCs/>
        </w:rPr>
        <w:t>GARA n. 8512877</w:t>
      </w:r>
    </w:p>
    <w:p w:rsidR="005713C1" w:rsidRDefault="005713C1" w:rsidP="005713C1">
      <w:pPr>
        <w:jc w:val="center"/>
        <w:rPr>
          <w:rFonts w:ascii="Arial" w:hAnsi="Arial" w:cs="Arial"/>
          <w:b/>
          <w:bCs/>
        </w:rPr>
      </w:pPr>
      <w:r w:rsidRPr="005713C1">
        <w:rPr>
          <w:rFonts w:ascii="Arial" w:hAnsi="Arial" w:cs="Arial"/>
          <w:b/>
          <w:bCs/>
        </w:rPr>
        <w:t xml:space="preserve">C.I.G. </w:t>
      </w:r>
      <w:bookmarkStart w:id="0" w:name="_Hlk110520384"/>
      <w:r w:rsidR="007B39BA" w:rsidRPr="007B39BA">
        <w:rPr>
          <w:rFonts w:ascii="Arial" w:hAnsi="Arial" w:cs="Arial"/>
          <w:b/>
          <w:bCs/>
        </w:rPr>
        <w:t>9354164454</w:t>
      </w:r>
      <w:bookmarkEnd w:id="0"/>
    </w:p>
    <w:p w:rsidR="00487B35" w:rsidRPr="00F853B8" w:rsidRDefault="00487B35" w:rsidP="00487B35">
      <w:pPr>
        <w:jc w:val="center"/>
        <w:rPr>
          <w:rFonts w:ascii="Arial" w:hAnsi="Arial" w:cs="Arial"/>
          <w:b/>
          <w:bCs/>
          <w:highlight w:val="yellow"/>
        </w:rPr>
      </w:pPr>
      <w:r w:rsidRPr="00F853B8">
        <w:rPr>
          <w:rFonts w:ascii="Arial" w:hAnsi="Arial" w:cs="Arial"/>
          <w:b/>
          <w:bCs/>
        </w:rPr>
        <w:t xml:space="preserve">ALLEGATO </w:t>
      </w:r>
      <w:r w:rsidR="005B4348">
        <w:rPr>
          <w:rFonts w:ascii="Arial" w:hAnsi="Arial" w:cs="Arial"/>
          <w:b/>
          <w:bCs/>
        </w:rPr>
        <w:t>D</w:t>
      </w:r>
      <w:r w:rsidRPr="00F853B8">
        <w:rPr>
          <w:rFonts w:ascii="Arial" w:hAnsi="Arial" w:cs="Arial"/>
          <w:b/>
          <w:bCs/>
        </w:rPr>
        <w:t xml:space="preserve"> – SCHEDA CAPI SERVIZIO</w:t>
      </w:r>
    </w:p>
    <w:tbl>
      <w:tblPr>
        <w:tblStyle w:val="Grigliatabella"/>
        <w:tblpPr w:leftFromText="141" w:rightFromText="141" w:vertAnchor="text" w:tblpY="1"/>
        <w:tblOverlap w:val="never"/>
        <w:tblW w:w="5018" w:type="pct"/>
        <w:tblLook w:val="04A0"/>
      </w:tblPr>
      <w:tblGrid>
        <w:gridCol w:w="1355"/>
        <w:gridCol w:w="2031"/>
        <w:gridCol w:w="2031"/>
        <w:gridCol w:w="4472"/>
      </w:tblGrid>
      <w:tr w:rsidR="00487B35" w:rsidRPr="00F853B8" w:rsidTr="00763463">
        <w:tc>
          <w:tcPr>
            <w:tcW w:w="685" w:type="pct"/>
            <w:vAlign w:val="center"/>
          </w:tcPr>
          <w:p w:rsidR="00487B35" w:rsidRPr="00F853B8" w:rsidRDefault="00DB4C62" w:rsidP="00BA36D1">
            <w:pPr>
              <w:spacing w:after="200" w:line="276" w:lineRule="auto"/>
              <w:jc w:val="center"/>
              <w:rPr>
                <w:rFonts w:ascii="Arial" w:hAnsi="Arial" w:cs="Arial"/>
              </w:rPr>
            </w:pPr>
            <w:proofErr w:type="spellStart"/>
            <w:r>
              <w:rPr>
                <w:rFonts w:ascii="Arial" w:hAnsi="Arial" w:cs="Arial"/>
              </w:rPr>
              <w:t>Num</w:t>
            </w:r>
            <w:proofErr w:type="spellEnd"/>
            <w:r>
              <w:rPr>
                <w:rFonts w:ascii="Arial" w:hAnsi="Arial" w:cs="Arial"/>
              </w:rPr>
              <w:t>. progressivo</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Qualifica</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Anni di esperienza nel rimorchio portuale</w:t>
            </w:r>
          </w:p>
        </w:tc>
        <w:tc>
          <w:tcPr>
            <w:tcW w:w="2261"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Possesso delle certificazioni STCW78/95 idonee a consentire la navigazione illimitata (solo Comandanti)</w:t>
            </w: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1</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2</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3</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4</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5</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6</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7</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8</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9</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487B35" w:rsidRPr="00F853B8" w:rsidTr="00763463">
        <w:tc>
          <w:tcPr>
            <w:tcW w:w="685"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10</w:t>
            </w:r>
          </w:p>
        </w:tc>
        <w:tc>
          <w:tcPr>
            <w:tcW w:w="1027" w:type="pct"/>
            <w:vAlign w:val="center"/>
          </w:tcPr>
          <w:p w:rsidR="00487B35" w:rsidRPr="00F853B8" w:rsidRDefault="00487B35" w:rsidP="00BA36D1">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487B35" w:rsidRPr="00F853B8" w:rsidRDefault="00487B35" w:rsidP="00BA36D1">
            <w:pPr>
              <w:spacing w:after="200" w:line="276" w:lineRule="auto"/>
              <w:jc w:val="center"/>
              <w:rPr>
                <w:rFonts w:ascii="Arial" w:hAnsi="Arial" w:cs="Arial"/>
              </w:rPr>
            </w:pPr>
          </w:p>
        </w:tc>
        <w:tc>
          <w:tcPr>
            <w:tcW w:w="2261" w:type="pct"/>
            <w:vAlign w:val="center"/>
          </w:tcPr>
          <w:p w:rsidR="00487B35" w:rsidRPr="00F853B8" w:rsidRDefault="00487B35" w:rsidP="00BA36D1">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11</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12</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13</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14</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15</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16</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17</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18</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19</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lastRenderedPageBreak/>
              <w:t>20</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21</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22</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23</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662995" w:rsidRPr="00F853B8" w:rsidTr="00763463">
        <w:tc>
          <w:tcPr>
            <w:tcW w:w="685" w:type="pct"/>
            <w:vAlign w:val="center"/>
          </w:tcPr>
          <w:p w:rsidR="00662995" w:rsidRPr="00F853B8" w:rsidRDefault="00662995" w:rsidP="00662995">
            <w:pPr>
              <w:spacing w:after="200" w:line="276" w:lineRule="auto"/>
              <w:jc w:val="center"/>
              <w:rPr>
                <w:rFonts w:ascii="Arial" w:hAnsi="Arial" w:cs="Arial"/>
              </w:rPr>
            </w:pPr>
            <w:r>
              <w:rPr>
                <w:rFonts w:ascii="Arial" w:hAnsi="Arial" w:cs="Arial"/>
              </w:rPr>
              <w:t>24</w:t>
            </w:r>
          </w:p>
        </w:tc>
        <w:tc>
          <w:tcPr>
            <w:tcW w:w="1027" w:type="pct"/>
            <w:vAlign w:val="center"/>
          </w:tcPr>
          <w:p w:rsidR="00662995" w:rsidRPr="00F853B8" w:rsidRDefault="00662995" w:rsidP="00662995">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662995" w:rsidRPr="00F853B8" w:rsidRDefault="00662995" w:rsidP="00662995">
            <w:pPr>
              <w:spacing w:after="200" w:line="276" w:lineRule="auto"/>
              <w:jc w:val="center"/>
              <w:rPr>
                <w:rFonts w:ascii="Arial" w:hAnsi="Arial" w:cs="Arial"/>
              </w:rPr>
            </w:pPr>
          </w:p>
        </w:tc>
        <w:tc>
          <w:tcPr>
            <w:tcW w:w="2261" w:type="pct"/>
            <w:vAlign w:val="center"/>
          </w:tcPr>
          <w:p w:rsidR="00662995" w:rsidRPr="00F853B8" w:rsidRDefault="00662995" w:rsidP="00662995">
            <w:pPr>
              <w:spacing w:after="200" w:line="276" w:lineRule="auto"/>
              <w:jc w:val="center"/>
              <w:rPr>
                <w:rFonts w:ascii="Arial" w:hAnsi="Arial" w:cs="Arial"/>
              </w:rPr>
            </w:pPr>
          </w:p>
        </w:tc>
      </w:tr>
      <w:tr w:rsidR="002E64D2" w:rsidRPr="00F853B8" w:rsidTr="00763463">
        <w:tc>
          <w:tcPr>
            <w:tcW w:w="685" w:type="pct"/>
            <w:vAlign w:val="center"/>
          </w:tcPr>
          <w:p w:rsidR="002E64D2" w:rsidRPr="00F853B8" w:rsidRDefault="002E64D2" w:rsidP="002E64D2">
            <w:pPr>
              <w:spacing w:after="200" w:line="276" w:lineRule="auto"/>
              <w:jc w:val="center"/>
              <w:rPr>
                <w:rFonts w:ascii="Arial" w:hAnsi="Arial" w:cs="Arial"/>
              </w:rPr>
            </w:pPr>
            <w:r>
              <w:rPr>
                <w:rFonts w:ascii="Arial" w:hAnsi="Arial" w:cs="Arial"/>
              </w:rPr>
              <w:t>25</w:t>
            </w:r>
          </w:p>
        </w:tc>
        <w:tc>
          <w:tcPr>
            <w:tcW w:w="1027" w:type="pct"/>
            <w:vAlign w:val="center"/>
          </w:tcPr>
          <w:p w:rsidR="002E64D2" w:rsidRPr="00F853B8" w:rsidRDefault="002E64D2" w:rsidP="002E64D2">
            <w:pPr>
              <w:spacing w:after="200" w:line="276" w:lineRule="auto"/>
              <w:jc w:val="center"/>
              <w:rPr>
                <w:rFonts w:ascii="Arial" w:hAnsi="Arial" w:cs="Arial"/>
              </w:rPr>
            </w:pPr>
            <w:r w:rsidRPr="00F853B8">
              <w:rPr>
                <w:rFonts w:ascii="Arial" w:hAnsi="Arial" w:cs="Arial"/>
              </w:rPr>
              <w:t>Comandante</w:t>
            </w:r>
          </w:p>
        </w:tc>
        <w:tc>
          <w:tcPr>
            <w:tcW w:w="1027" w:type="pct"/>
            <w:vAlign w:val="center"/>
          </w:tcPr>
          <w:p w:rsidR="002E64D2" w:rsidRPr="00F853B8" w:rsidRDefault="002E64D2" w:rsidP="002E64D2">
            <w:pPr>
              <w:jc w:val="center"/>
              <w:rPr>
                <w:rFonts w:ascii="Arial" w:hAnsi="Arial" w:cs="Arial"/>
              </w:rPr>
            </w:pPr>
          </w:p>
        </w:tc>
        <w:tc>
          <w:tcPr>
            <w:tcW w:w="2261" w:type="pct"/>
            <w:vAlign w:val="center"/>
          </w:tcPr>
          <w:p w:rsidR="002E64D2" w:rsidRPr="00F853B8" w:rsidRDefault="002E64D2" w:rsidP="002E64D2">
            <w:pPr>
              <w:jc w:val="center"/>
              <w:rPr>
                <w:rFonts w:ascii="Arial" w:hAnsi="Arial" w:cs="Arial"/>
              </w:rPr>
            </w:pPr>
          </w:p>
        </w:tc>
      </w:tr>
      <w:tr w:rsidR="00763463" w:rsidRPr="00F853B8" w:rsidTr="00763463">
        <w:tc>
          <w:tcPr>
            <w:tcW w:w="685" w:type="pct"/>
            <w:vAlign w:val="center"/>
          </w:tcPr>
          <w:p w:rsidR="00763463" w:rsidRDefault="00763463" w:rsidP="002E64D2">
            <w:pPr>
              <w:jc w:val="center"/>
              <w:rPr>
                <w:rFonts w:ascii="Arial" w:hAnsi="Arial" w:cs="Arial"/>
              </w:rPr>
            </w:pPr>
            <w:r>
              <w:rPr>
                <w:rFonts w:ascii="Arial" w:hAnsi="Arial" w:cs="Arial"/>
              </w:rPr>
              <w:t>26</w:t>
            </w:r>
          </w:p>
          <w:p w:rsidR="00763463" w:rsidRDefault="00763463" w:rsidP="002E64D2">
            <w:pPr>
              <w:jc w:val="center"/>
              <w:rPr>
                <w:rFonts w:ascii="Arial" w:hAnsi="Arial" w:cs="Arial"/>
              </w:rPr>
            </w:pPr>
          </w:p>
        </w:tc>
        <w:tc>
          <w:tcPr>
            <w:tcW w:w="1027" w:type="pct"/>
            <w:vAlign w:val="center"/>
          </w:tcPr>
          <w:p w:rsidR="00763463" w:rsidRPr="00F853B8" w:rsidRDefault="00763463" w:rsidP="002E64D2">
            <w:pPr>
              <w:jc w:val="center"/>
              <w:rPr>
                <w:rFonts w:ascii="Arial" w:hAnsi="Arial" w:cs="Arial"/>
              </w:rPr>
            </w:pPr>
            <w:r w:rsidRPr="00F853B8">
              <w:rPr>
                <w:rFonts w:ascii="Arial" w:hAnsi="Arial" w:cs="Arial"/>
              </w:rPr>
              <w:t>Comandante</w:t>
            </w:r>
          </w:p>
        </w:tc>
        <w:tc>
          <w:tcPr>
            <w:tcW w:w="1027" w:type="pct"/>
            <w:vAlign w:val="center"/>
          </w:tcPr>
          <w:p w:rsidR="00763463" w:rsidRPr="00F853B8" w:rsidRDefault="00763463" w:rsidP="002E64D2">
            <w:pPr>
              <w:jc w:val="center"/>
              <w:rPr>
                <w:rFonts w:ascii="Arial" w:hAnsi="Arial" w:cs="Arial"/>
              </w:rPr>
            </w:pPr>
          </w:p>
        </w:tc>
        <w:tc>
          <w:tcPr>
            <w:tcW w:w="2261" w:type="pct"/>
            <w:vAlign w:val="center"/>
          </w:tcPr>
          <w:p w:rsidR="00763463" w:rsidRPr="00F853B8" w:rsidRDefault="00763463" w:rsidP="002E64D2">
            <w:pPr>
              <w:jc w:val="center"/>
              <w:rPr>
                <w:rFonts w:ascii="Arial" w:hAnsi="Arial" w:cs="Arial"/>
              </w:rPr>
            </w:pPr>
          </w:p>
        </w:tc>
      </w:tr>
      <w:tr w:rsidR="00763463" w:rsidRPr="00F853B8" w:rsidTr="00763463">
        <w:tc>
          <w:tcPr>
            <w:tcW w:w="685" w:type="pct"/>
            <w:vAlign w:val="center"/>
          </w:tcPr>
          <w:p w:rsidR="00763463" w:rsidRDefault="00763463" w:rsidP="002E64D2">
            <w:pPr>
              <w:jc w:val="center"/>
              <w:rPr>
                <w:rFonts w:ascii="Arial" w:hAnsi="Arial" w:cs="Arial"/>
              </w:rPr>
            </w:pPr>
            <w:r>
              <w:rPr>
                <w:rFonts w:ascii="Arial" w:hAnsi="Arial" w:cs="Arial"/>
              </w:rPr>
              <w:t>27</w:t>
            </w:r>
          </w:p>
          <w:p w:rsidR="00763463" w:rsidRDefault="00763463" w:rsidP="002E64D2">
            <w:pPr>
              <w:jc w:val="center"/>
              <w:rPr>
                <w:rFonts w:ascii="Arial" w:hAnsi="Arial" w:cs="Arial"/>
              </w:rPr>
            </w:pPr>
          </w:p>
        </w:tc>
        <w:tc>
          <w:tcPr>
            <w:tcW w:w="1027" w:type="pct"/>
            <w:vAlign w:val="center"/>
          </w:tcPr>
          <w:p w:rsidR="00763463" w:rsidRPr="00F853B8" w:rsidRDefault="00763463" w:rsidP="002E64D2">
            <w:pPr>
              <w:jc w:val="center"/>
              <w:rPr>
                <w:rFonts w:ascii="Arial" w:hAnsi="Arial" w:cs="Arial"/>
              </w:rPr>
            </w:pPr>
            <w:r w:rsidRPr="00F853B8">
              <w:rPr>
                <w:rFonts w:ascii="Arial" w:hAnsi="Arial" w:cs="Arial"/>
              </w:rPr>
              <w:t>Comandante</w:t>
            </w:r>
          </w:p>
        </w:tc>
        <w:tc>
          <w:tcPr>
            <w:tcW w:w="1027" w:type="pct"/>
            <w:vAlign w:val="center"/>
          </w:tcPr>
          <w:p w:rsidR="00763463" w:rsidRPr="00F853B8" w:rsidRDefault="00763463" w:rsidP="002E64D2">
            <w:pPr>
              <w:jc w:val="center"/>
              <w:rPr>
                <w:rFonts w:ascii="Arial" w:hAnsi="Arial" w:cs="Arial"/>
              </w:rPr>
            </w:pPr>
          </w:p>
        </w:tc>
        <w:tc>
          <w:tcPr>
            <w:tcW w:w="2261" w:type="pct"/>
            <w:vAlign w:val="center"/>
          </w:tcPr>
          <w:p w:rsidR="00763463" w:rsidRPr="00F853B8" w:rsidRDefault="00763463" w:rsidP="002E64D2">
            <w:pPr>
              <w:jc w:val="center"/>
              <w:rPr>
                <w:rFonts w:ascii="Arial" w:hAnsi="Arial" w:cs="Arial"/>
              </w:rPr>
            </w:pPr>
          </w:p>
        </w:tc>
      </w:tr>
      <w:tr w:rsidR="00763463" w:rsidRPr="00F853B8" w:rsidTr="00763463">
        <w:tc>
          <w:tcPr>
            <w:tcW w:w="685" w:type="pct"/>
            <w:vAlign w:val="center"/>
          </w:tcPr>
          <w:p w:rsidR="00763463" w:rsidRDefault="00763463" w:rsidP="002E64D2">
            <w:pPr>
              <w:jc w:val="center"/>
              <w:rPr>
                <w:rFonts w:ascii="Arial" w:hAnsi="Arial" w:cs="Arial"/>
              </w:rPr>
            </w:pPr>
            <w:r>
              <w:rPr>
                <w:rFonts w:ascii="Arial" w:hAnsi="Arial" w:cs="Arial"/>
              </w:rPr>
              <w:t>28</w:t>
            </w:r>
          </w:p>
          <w:p w:rsidR="00763463" w:rsidRDefault="00763463" w:rsidP="002E64D2">
            <w:pPr>
              <w:jc w:val="center"/>
              <w:rPr>
                <w:rFonts w:ascii="Arial" w:hAnsi="Arial" w:cs="Arial"/>
              </w:rPr>
            </w:pPr>
          </w:p>
        </w:tc>
        <w:tc>
          <w:tcPr>
            <w:tcW w:w="1027" w:type="pct"/>
            <w:vAlign w:val="center"/>
          </w:tcPr>
          <w:p w:rsidR="00763463" w:rsidRPr="00F853B8" w:rsidRDefault="00763463" w:rsidP="002E64D2">
            <w:pPr>
              <w:jc w:val="center"/>
              <w:rPr>
                <w:rFonts w:ascii="Arial" w:hAnsi="Arial" w:cs="Arial"/>
              </w:rPr>
            </w:pPr>
            <w:r w:rsidRPr="00F853B8">
              <w:rPr>
                <w:rFonts w:ascii="Arial" w:hAnsi="Arial" w:cs="Arial"/>
              </w:rPr>
              <w:t>Comandante</w:t>
            </w:r>
          </w:p>
        </w:tc>
        <w:tc>
          <w:tcPr>
            <w:tcW w:w="1027" w:type="pct"/>
            <w:vAlign w:val="center"/>
          </w:tcPr>
          <w:p w:rsidR="00763463" w:rsidRPr="00F853B8" w:rsidRDefault="00763463" w:rsidP="002E64D2">
            <w:pPr>
              <w:jc w:val="center"/>
              <w:rPr>
                <w:rFonts w:ascii="Arial" w:hAnsi="Arial" w:cs="Arial"/>
              </w:rPr>
            </w:pPr>
          </w:p>
        </w:tc>
        <w:tc>
          <w:tcPr>
            <w:tcW w:w="2261" w:type="pct"/>
            <w:vAlign w:val="center"/>
          </w:tcPr>
          <w:p w:rsidR="00763463" w:rsidRPr="00F853B8" w:rsidRDefault="00763463" w:rsidP="002E64D2">
            <w:pPr>
              <w:jc w:val="center"/>
              <w:rPr>
                <w:rFonts w:ascii="Arial" w:hAnsi="Arial" w:cs="Arial"/>
              </w:rPr>
            </w:pPr>
          </w:p>
        </w:tc>
      </w:tr>
      <w:tr w:rsidR="002E64D2" w:rsidRPr="00F853B8" w:rsidTr="00763463">
        <w:tc>
          <w:tcPr>
            <w:tcW w:w="685" w:type="pct"/>
            <w:vAlign w:val="center"/>
          </w:tcPr>
          <w:p w:rsidR="002E64D2" w:rsidRPr="00F853B8" w:rsidRDefault="00763463" w:rsidP="002E64D2">
            <w:pPr>
              <w:spacing w:after="200" w:line="276" w:lineRule="auto"/>
              <w:jc w:val="center"/>
              <w:rPr>
                <w:rFonts w:ascii="Arial" w:hAnsi="Arial" w:cs="Arial"/>
              </w:rPr>
            </w:pPr>
            <w:r>
              <w:rPr>
                <w:rFonts w:ascii="Arial" w:hAnsi="Arial" w:cs="Arial"/>
              </w:rPr>
              <w:t>29</w:t>
            </w:r>
          </w:p>
        </w:tc>
        <w:tc>
          <w:tcPr>
            <w:tcW w:w="1027" w:type="pct"/>
            <w:vAlign w:val="center"/>
          </w:tcPr>
          <w:p w:rsidR="002E64D2" w:rsidRPr="00F853B8" w:rsidRDefault="002E64D2" w:rsidP="002E64D2">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2E64D2" w:rsidRPr="00F853B8" w:rsidRDefault="002E64D2" w:rsidP="002E64D2">
            <w:pPr>
              <w:spacing w:after="200" w:line="276" w:lineRule="auto"/>
              <w:jc w:val="center"/>
              <w:rPr>
                <w:rFonts w:ascii="Arial" w:hAnsi="Arial" w:cs="Arial"/>
              </w:rPr>
            </w:pPr>
          </w:p>
        </w:tc>
        <w:tc>
          <w:tcPr>
            <w:tcW w:w="2261" w:type="pct"/>
            <w:vAlign w:val="center"/>
          </w:tcPr>
          <w:p w:rsidR="002E64D2" w:rsidRPr="00F853B8" w:rsidRDefault="002E64D2" w:rsidP="002E64D2">
            <w:pPr>
              <w:spacing w:after="200" w:line="276" w:lineRule="auto"/>
              <w:jc w:val="center"/>
              <w:rPr>
                <w:rFonts w:ascii="Arial" w:hAnsi="Arial" w:cs="Arial"/>
              </w:rPr>
            </w:pPr>
          </w:p>
        </w:tc>
      </w:tr>
      <w:tr w:rsidR="002E64D2" w:rsidRPr="00F853B8" w:rsidTr="00763463">
        <w:tc>
          <w:tcPr>
            <w:tcW w:w="685" w:type="pct"/>
            <w:vAlign w:val="center"/>
          </w:tcPr>
          <w:p w:rsidR="002E64D2" w:rsidRPr="00F853B8" w:rsidRDefault="00763463" w:rsidP="002E64D2">
            <w:pPr>
              <w:spacing w:after="200" w:line="276" w:lineRule="auto"/>
              <w:jc w:val="center"/>
              <w:rPr>
                <w:rFonts w:ascii="Arial" w:hAnsi="Arial" w:cs="Arial"/>
              </w:rPr>
            </w:pPr>
            <w:r>
              <w:rPr>
                <w:rFonts w:ascii="Arial" w:hAnsi="Arial" w:cs="Arial"/>
              </w:rPr>
              <w:t>30</w:t>
            </w:r>
          </w:p>
        </w:tc>
        <w:tc>
          <w:tcPr>
            <w:tcW w:w="1027" w:type="pct"/>
            <w:vAlign w:val="center"/>
          </w:tcPr>
          <w:p w:rsidR="002E64D2" w:rsidRPr="00F853B8" w:rsidRDefault="002E64D2" w:rsidP="002E64D2">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2E64D2" w:rsidRPr="00F853B8" w:rsidRDefault="002E64D2" w:rsidP="002E64D2">
            <w:pPr>
              <w:spacing w:after="200" w:line="276" w:lineRule="auto"/>
              <w:jc w:val="center"/>
              <w:rPr>
                <w:rFonts w:ascii="Arial" w:hAnsi="Arial" w:cs="Arial"/>
              </w:rPr>
            </w:pPr>
          </w:p>
        </w:tc>
        <w:tc>
          <w:tcPr>
            <w:tcW w:w="2261" w:type="pct"/>
            <w:vAlign w:val="center"/>
          </w:tcPr>
          <w:p w:rsidR="002E64D2" w:rsidRPr="00F853B8" w:rsidRDefault="002E64D2" w:rsidP="002E64D2">
            <w:pPr>
              <w:spacing w:after="200" w:line="276" w:lineRule="auto"/>
              <w:jc w:val="center"/>
              <w:rPr>
                <w:rFonts w:ascii="Arial" w:hAnsi="Arial" w:cs="Arial"/>
              </w:rPr>
            </w:pPr>
          </w:p>
        </w:tc>
      </w:tr>
      <w:tr w:rsidR="002E64D2" w:rsidRPr="00F853B8" w:rsidTr="00763463">
        <w:tc>
          <w:tcPr>
            <w:tcW w:w="685" w:type="pct"/>
            <w:vAlign w:val="center"/>
          </w:tcPr>
          <w:p w:rsidR="002E64D2" w:rsidRPr="00F853B8" w:rsidRDefault="00763463" w:rsidP="002E64D2">
            <w:pPr>
              <w:spacing w:after="200" w:line="276" w:lineRule="auto"/>
              <w:jc w:val="center"/>
              <w:rPr>
                <w:rFonts w:ascii="Arial" w:hAnsi="Arial" w:cs="Arial"/>
              </w:rPr>
            </w:pPr>
            <w:r>
              <w:rPr>
                <w:rFonts w:ascii="Arial" w:hAnsi="Arial" w:cs="Arial"/>
              </w:rPr>
              <w:t>31</w:t>
            </w:r>
          </w:p>
        </w:tc>
        <w:tc>
          <w:tcPr>
            <w:tcW w:w="1027" w:type="pct"/>
            <w:vAlign w:val="center"/>
          </w:tcPr>
          <w:p w:rsidR="002E64D2" w:rsidRPr="00F853B8" w:rsidRDefault="002E64D2" w:rsidP="002E64D2">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2E64D2" w:rsidRPr="00F853B8" w:rsidRDefault="002E64D2" w:rsidP="002E64D2">
            <w:pPr>
              <w:spacing w:after="200" w:line="276" w:lineRule="auto"/>
              <w:jc w:val="center"/>
              <w:rPr>
                <w:rFonts w:ascii="Arial" w:hAnsi="Arial" w:cs="Arial"/>
              </w:rPr>
            </w:pPr>
          </w:p>
        </w:tc>
        <w:tc>
          <w:tcPr>
            <w:tcW w:w="2261" w:type="pct"/>
            <w:vAlign w:val="center"/>
          </w:tcPr>
          <w:p w:rsidR="002E64D2" w:rsidRPr="00F853B8" w:rsidRDefault="002E64D2" w:rsidP="002E64D2">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32</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33</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34</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35</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36</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37</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38</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39</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40</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41</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42</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43</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lastRenderedPageBreak/>
              <w:t>44</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45</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46</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47</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48</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49</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50</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51</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52</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spacing w:after="200" w:line="276" w:lineRule="auto"/>
              <w:jc w:val="center"/>
              <w:rPr>
                <w:rFonts w:ascii="Arial" w:hAnsi="Arial" w:cs="Arial"/>
              </w:rPr>
            </w:pPr>
          </w:p>
        </w:tc>
        <w:tc>
          <w:tcPr>
            <w:tcW w:w="2261" w:type="pct"/>
            <w:vAlign w:val="center"/>
          </w:tcPr>
          <w:p w:rsidR="00763463" w:rsidRPr="00F853B8" w:rsidRDefault="00763463" w:rsidP="00763463">
            <w:pPr>
              <w:spacing w:after="200" w:line="276" w:lineRule="auto"/>
              <w:jc w:val="center"/>
              <w:rPr>
                <w:rFonts w:ascii="Arial" w:hAnsi="Arial" w:cs="Arial"/>
              </w:rPr>
            </w:pPr>
          </w:p>
        </w:tc>
      </w:tr>
      <w:tr w:rsidR="00763463" w:rsidRPr="00F853B8" w:rsidTr="00763463">
        <w:tc>
          <w:tcPr>
            <w:tcW w:w="685"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53</w:t>
            </w:r>
          </w:p>
        </w:tc>
        <w:tc>
          <w:tcPr>
            <w:tcW w:w="1027" w:type="pct"/>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r>
              <w:rPr>
                <w:rFonts w:ascii="Arial" w:hAnsi="Arial" w:cs="Arial"/>
              </w:rPr>
              <w:t>54</w:t>
            </w:r>
          </w:p>
        </w:tc>
        <w:tc>
          <w:tcPr>
            <w:tcW w:w="1027" w:type="pct"/>
            <w:vAlign w:val="center"/>
          </w:tcPr>
          <w:p w:rsidR="00763463" w:rsidRDefault="00763463" w:rsidP="00763463">
            <w:pPr>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p w:rsidR="00763463" w:rsidRPr="00F853B8"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r>
              <w:rPr>
                <w:rFonts w:ascii="Arial" w:hAnsi="Arial" w:cs="Arial"/>
              </w:rPr>
              <w:t>55</w:t>
            </w:r>
          </w:p>
        </w:tc>
        <w:tc>
          <w:tcPr>
            <w:tcW w:w="1027" w:type="pct"/>
            <w:vAlign w:val="center"/>
          </w:tcPr>
          <w:p w:rsidR="00763463" w:rsidRDefault="00763463" w:rsidP="00763463">
            <w:pPr>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p>
          <w:p w:rsidR="00763463" w:rsidRPr="00F853B8" w:rsidRDefault="00763463" w:rsidP="00763463">
            <w:pPr>
              <w:jc w:val="center"/>
              <w:rPr>
                <w:rFonts w:ascii="Arial" w:hAnsi="Arial" w:cs="Arial"/>
              </w:rPr>
            </w:pPr>
            <w:r w:rsidRPr="00F853B8">
              <w:rPr>
                <w:rFonts w:ascii="Arial" w:hAnsi="Arial" w:cs="Arial"/>
              </w:rPr>
              <w:t>.</w:t>
            </w: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r>
              <w:rPr>
                <w:rFonts w:ascii="Arial" w:hAnsi="Arial" w:cs="Arial"/>
              </w:rPr>
              <w:t>56</w:t>
            </w:r>
          </w:p>
        </w:tc>
        <w:tc>
          <w:tcPr>
            <w:tcW w:w="1027" w:type="pct"/>
            <w:vAlign w:val="center"/>
          </w:tcPr>
          <w:p w:rsidR="00763463" w:rsidRPr="00F853B8" w:rsidRDefault="00763463" w:rsidP="00763463">
            <w:pPr>
              <w:jc w:val="center"/>
              <w:rPr>
                <w:rFonts w:ascii="Arial" w:hAnsi="Arial" w:cs="Arial"/>
              </w:rPr>
            </w:pPr>
            <w:r w:rsidRPr="00F853B8">
              <w:rPr>
                <w:rFonts w:ascii="Arial" w:hAnsi="Arial" w:cs="Arial"/>
              </w:rPr>
              <w:t xml:space="preserve">Dir. </w:t>
            </w:r>
            <w:proofErr w:type="spellStart"/>
            <w:r w:rsidRPr="00F853B8">
              <w:rPr>
                <w:rFonts w:ascii="Arial" w:hAnsi="Arial" w:cs="Arial"/>
              </w:rPr>
              <w:t>Macch</w:t>
            </w:r>
            <w:proofErr w:type="spellEnd"/>
            <w:r w:rsidRPr="00F853B8">
              <w:rPr>
                <w:rFonts w:ascii="Arial" w:hAnsi="Arial" w:cs="Arial"/>
              </w:rPr>
              <w:t>.</w:t>
            </w:r>
          </w:p>
        </w:tc>
        <w:tc>
          <w:tcPr>
            <w:tcW w:w="1027" w:type="pct"/>
            <w:vAlign w:val="center"/>
          </w:tcPr>
          <w:p w:rsidR="00763463" w:rsidRPr="00F853B8" w:rsidRDefault="00763463" w:rsidP="00763463">
            <w:pPr>
              <w:rPr>
                <w:rFonts w:ascii="Arial" w:hAnsi="Arial" w:cs="Arial"/>
              </w:rPr>
            </w:pPr>
          </w:p>
        </w:tc>
        <w:tc>
          <w:tcPr>
            <w:tcW w:w="2261" w:type="pct"/>
            <w:vAlign w:val="center"/>
          </w:tcPr>
          <w:p w:rsidR="00763463" w:rsidRPr="00F853B8" w:rsidRDefault="00763463" w:rsidP="00763463">
            <w:pP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763463">
        <w:tc>
          <w:tcPr>
            <w:tcW w:w="685" w:type="pct"/>
            <w:vAlign w:val="center"/>
          </w:tcPr>
          <w:p w:rsidR="00763463"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1027" w:type="pct"/>
            <w:vAlign w:val="center"/>
          </w:tcPr>
          <w:p w:rsidR="00763463" w:rsidRPr="00F853B8" w:rsidRDefault="00763463" w:rsidP="00763463">
            <w:pPr>
              <w:jc w:val="center"/>
              <w:rPr>
                <w:rFonts w:ascii="Arial" w:hAnsi="Arial" w:cs="Arial"/>
              </w:rPr>
            </w:pPr>
          </w:p>
        </w:tc>
        <w:tc>
          <w:tcPr>
            <w:tcW w:w="2261" w:type="pct"/>
            <w:vAlign w:val="center"/>
          </w:tcPr>
          <w:p w:rsidR="00763463" w:rsidRPr="00F853B8" w:rsidRDefault="00763463" w:rsidP="00763463">
            <w:pPr>
              <w:jc w:val="center"/>
              <w:rPr>
                <w:rFonts w:ascii="Arial" w:hAnsi="Arial" w:cs="Arial"/>
              </w:rPr>
            </w:pPr>
          </w:p>
        </w:tc>
      </w:tr>
      <w:tr w:rsidR="00763463" w:rsidRPr="00F853B8" w:rsidTr="00662995">
        <w:tc>
          <w:tcPr>
            <w:tcW w:w="2739" w:type="pct"/>
            <w:gridSpan w:val="3"/>
            <w:vAlign w:val="center"/>
          </w:tcPr>
          <w:p w:rsidR="00763463" w:rsidRPr="00F853B8" w:rsidRDefault="00763463" w:rsidP="00763463">
            <w:pPr>
              <w:spacing w:after="200" w:line="276" w:lineRule="auto"/>
              <w:jc w:val="center"/>
              <w:rPr>
                <w:rFonts w:ascii="Arial" w:hAnsi="Arial" w:cs="Arial"/>
              </w:rPr>
            </w:pPr>
            <w:r w:rsidRPr="00F853B8">
              <w:rPr>
                <w:rFonts w:ascii="Arial" w:hAnsi="Arial" w:cs="Arial"/>
              </w:rPr>
              <w:t>Media</w:t>
            </w:r>
            <w:r>
              <w:rPr>
                <w:rFonts w:ascii="Arial" w:hAnsi="Arial" w:cs="Arial"/>
              </w:rPr>
              <w:t xml:space="preserve"> anni</w:t>
            </w:r>
            <w:r w:rsidRPr="00F853B8">
              <w:rPr>
                <w:rFonts w:ascii="Arial" w:hAnsi="Arial" w:cs="Arial"/>
              </w:rPr>
              <w:t xml:space="preserve">: </w:t>
            </w:r>
            <w:r>
              <w:rPr>
                <w:rFonts w:ascii="Arial" w:hAnsi="Arial" w:cs="Arial"/>
              </w:rPr>
              <w:t>____________________</w:t>
            </w:r>
          </w:p>
        </w:tc>
        <w:tc>
          <w:tcPr>
            <w:tcW w:w="2261" w:type="pct"/>
            <w:vAlign w:val="center"/>
          </w:tcPr>
          <w:p w:rsidR="00763463" w:rsidRPr="00F853B8" w:rsidRDefault="00763463" w:rsidP="00763463">
            <w:pPr>
              <w:spacing w:after="200" w:line="276" w:lineRule="auto"/>
              <w:jc w:val="center"/>
              <w:rPr>
                <w:rFonts w:ascii="Arial" w:hAnsi="Arial" w:cs="Arial"/>
              </w:rPr>
            </w:pPr>
            <w:r>
              <w:rPr>
                <w:rFonts w:ascii="Arial" w:hAnsi="Arial" w:cs="Arial"/>
              </w:rPr>
              <w:t>percentuale % rispetto al totale dei Comandanti</w:t>
            </w:r>
            <w:r w:rsidRPr="00F853B8">
              <w:rPr>
                <w:rFonts w:ascii="Arial" w:hAnsi="Arial" w:cs="Arial"/>
              </w:rPr>
              <w:t>:</w:t>
            </w:r>
            <w:r>
              <w:rPr>
                <w:rFonts w:ascii="Arial" w:hAnsi="Arial" w:cs="Arial"/>
              </w:rPr>
              <w:t xml:space="preserve"> __________________</w:t>
            </w:r>
          </w:p>
        </w:tc>
      </w:tr>
    </w:tbl>
    <w:p w:rsidR="00487B35" w:rsidRPr="00F853B8" w:rsidRDefault="00487B35" w:rsidP="00487B35">
      <w:pPr>
        <w:jc w:val="both"/>
        <w:rPr>
          <w:rFonts w:ascii="Arial" w:hAnsi="Arial" w:cs="Arial"/>
        </w:rPr>
      </w:pPr>
      <w:r w:rsidRPr="00F853B8">
        <w:rPr>
          <w:rFonts w:ascii="Arial" w:hAnsi="Arial" w:cs="Arial"/>
        </w:rPr>
        <w:t>Note per la compilazione:</w:t>
      </w:r>
    </w:p>
    <w:p w:rsidR="00487B35" w:rsidRPr="00F853B8" w:rsidRDefault="00487B35" w:rsidP="00763463">
      <w:pPr>
        <w:numPr>
          <w:ilvl w:val="0"/>
          <w:numId w:val="1"/>
        </w:numPr>
        <w:spacing w:after="0"/>
        <w:ind w:left="714" w:hanging="357"/>
        <w:jc w:val="both"/>
        <w:rPr>
          <w:rFonts w:ascii="Arial" w:hAnsi="Arial" w:cs="Arial"/>
        </w:rPr>
      </w:pPr>
      <w:r w:rsidRPr="00F853B8">
        <w:rPr>
          <w:rFonts w:ascii="Arial" w:hAnsi="Arial" w:cs="Arial"/>
        </w:rPr>
        <w:t>Inserire nella scheda le generalità del personale marittimo incluso nell’offerta tecnica.</w:t>
      </w:r>
    </w:p>
    <w:p w:rsidR="00487B35" w:rsidRPr="00F853B8" w:rsidRDefault="00487B35" w:rsidP="00763463">
      <w:pPr>
        <w:numPr>
          <w:ilvl w:val="0"/>
          <w:numId w:val="1"/>
        </w:numPr>
        <w:spacing w:after="0"/>
        <w:ind w:left="714" w:hanging="357"/>
        <w:jc w:val="both"/>
        <w:rPr>
          <w:rFonts w:ascii="Arial" w:hAnsi="Arial" w:cs="Arial"/>
        </w:rPr>
      </w:pPr>
      <w:r w:rsidRPr="00F853B8">
        <w:rPr>
          <w:rFonts w:ascii="Arial" w:hAnsi="Arial" w:cs="Arial"/>
        </w:rPr>
        <w:t>Indicare nella colonna “Anni di Esperienza nel rimorchio portuale” gli anni interi di esperienza maturata da ogni marittimo</w:t>
      </w:r>
      <w:r w:rsidR="003C7E0B">
        <w:rPr>
          <w:rFonts w:ascii="Arial" w:hAnsi="Arial" w:cs="Arial"/>
        </w:rPr>
        <w:t xml:space="preserve"> al momento del termine per la presentazione delle domande di partecipazione</w:t>
      </w:r>
      <w:r w:rsidRPr="00F853B8">
        <w:rPr>
          <w:rFonts w:ascii="Arial" w:hAnsi="Arial" w:cs="Arial"/>
        </w:rPr>
        <w:t>.</w:t>
      </w:r>
    </w:p>
    <w:p w:rsidR="00487B35" w:rsidRPr="00F853B8" w:rsidRDefault="00487B35" w:rsidP="00763463">
      <w:pPr>
        <w:numPr>
          <w:ilvl w:val="0"/>
          <w:numId w:val="1"/>
        </w:numPr>
        <w:spacing w:after="0"/>
        <w:ind w:left="714" w:hanging="357"/>
        <w:jc w:val="both"/>
        <w:rPr>
          <w:rFonts w:ascii="Arial" w:hAnsi="Arial" w:cs="Arial"/>
        </w:rPr>
      </w:pPr>
      <w:r w:rsidRPr="00F853B8">
        <w:rPr>
          <w:rFonts w:ascii="Arial" w:hAnsi="Arial" w:cs="Arial"/>
        </w:rPr>
        <w:t>L’ultima colonna dovrà essere compilata per i soli comandanti, indicando con una X il possesso dei titoli idonei alla navigazione illimitata.</w:t>
      </w:r>
    </w:p>
    <w:p w:rsidR="00487B35" w:rsidRPr="00F853B8" w:rsidRDefault="00487B35" w:rsidP="00763463">
      <w:pPr>
        <w:numPr>
          <w:ilvl w:val="0"/>
          <w:numId w:val="1"/>
        </w:numPr>
        <w:spacing w:after="0"/>
        <w:ind w:left="714" w:hanging="357"/>
        <w:jc w:val="both"/>
        <w:rPr>
          <w:rFonts w:ascii="Arial" w:hAnsi="Arial" w:cs="Arial"/>
        </w:rPr>
      </w:pPr>
      <w:r w:rsidRPr="00F853B8">
        <w:rPr>
          <w:rFonts w:ascii="Arial" w:hAnsi="Arial" w:cs="Arial"/>
        </w:rPr>
        <w:t xml:space="preserve">Riportare nell’ultima riga la media aritmetica dell’esperienza di tutti i capi servizio e la </w:t>
      </w:r>
      <w:r w:rsidR="00E6116B">
        <w:rPr>
          <w:rFonts w:ascii="Arial" w:hAnsi="Arial" w:cs="Arial"/>
        </w:rPr>
        <w:t>percentuale</w:t>
      </w:r>
      <w:r w:rsidRPr="00F853B8">
        <w:rPr>
          <w:rFonts w:ascii="Arial" w:hAnsi="Arial" w:cs="Arial"/>
        </w:rPr>
        <w:t xml:space="preserve"> di Comandanti in possesso dei titoli idonei alla navigazione illimitata</w:t>
      </w:r>
    </w:p>
    <w:p w:rsidR="00487B35" w:rsidRPr="00763463" w:rsidRDefault="00487B35" w:rsidP="00487B35">
      <w:pPr>
        <w:numPr>
          <w:ilvl w:val="0"/>
          <w:numId w:val="1"/>
        </w:numPr>
        <w:jc w:val="both"/>
        <w:rPr>
          <w:rFonts w:ascii="Arial" w:hAnsi="Arial" w:cs="Arial"/>
        </w:rPr>
      </w:pPr>
      <w:r w:rsidRPr="00763463">
        <w:rPr>
          <w:rFonts w:ascii="Arial" w:hAnsi="Arial" w:cs="Arial"/>
        </w:rPr>
        <w:t>La compilazione di questa scheda non esime dalla presentazione dell’evidenza documentale delle caratteristiche tecniche offerte in gara, secondo quanto stabilito nel Disciplinare di gara.</w:t>
      </w:r>
      <w:bookmarkStart w:id="1" w:name="_GoBack"/>
      <w:bookmarkEnd w:id="1"/>
    </w:p>
    <w:p w:rsidR="00612BC2" w:rsidRPr="00487B35" w:rsidRDefault="0095215B">
      <w:pPr>
        <w:rPr>
          <w:rFonts w:ascii="Arial" w:hAnsi="Arial" w:cs="Arial"/>
          <w:highlight w:val="yellow"/>
        </w:rPr>
      </w:pPr>
      <w:r w:rsidRPr="0095215B">
        <w:rPr>
          <w:rFonts w:ascii="Arial" w:eastAsia="Times New Roman" w:hAnsi="Arial" w:cs="Arial"/>
          <w:noProof/>
          <w:sz w:val="24"/>
          <w:szCs w:val="24"/>
          <w:lang w:eastAsia="it-IT"/>
        </w:rPr>
        <w:pict>
          <v:shapetype id="_x0000_t202" coordsize="21600,21600" o:spt="202" path="m,l,21600r21600,l21600,xe">
            <v:stroke joinstyle="miter"/>
            <v:path gradientshapeok="t" o:connecttype="rect"/>
          </v:shapetype>
          <v:shape id="Casella di testo 2" o:spid="_x0000_s1026" type="#_x0000_t202" style="position:absolute;margin-left:230.85pt;margin-top:28.55pt;width:24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" stroked="f">
            <v:textbox style="mso-fit-shape-to-text:t">
              <w:txbxContent>
                <w:p w:rsidR="00487B35" w:rsidRDefault="00487B35" w:rsidP="00487B35">
                  <w:pPr>
                    <w:spacing w:after="0"/>
                    <w:jc w:val="center"/>
                    <w:rPr>
                      <w:rFonts w:ascii="Arial" w:eastAsia="Times New Roman" w:hAnsi="Arial" w:cs="Arial"/>
                      <w:sz w:val="24"/>
                      <w:szCs w:val="24"/>
                      <w:lang w:eastAsia="it-IT"/>
                    </w:rPr>
                  </w:pPr>
                  <w:r w:rsidRPr="00F853B8">
                    <w:rPr>
                      <w:rFonts w:ascii="Arial" w:eastAsia="Times New Roman" w:hAnsi="Arial" w:cs="Arial"/>
                      <w:sz w:val="24"/>
                      <w:szCs w:val="24"/>
                      <w:lang w:eastAsia="it-IT"/>
                    </w:rPr>
                    <w:t xml:space="preserve">FIRMA DEL </w:t>
                  </w:r>
                  <w:r>
                    <w:rPr>
                      <w:rFonts w:ascii="Arial" w:eastAsia="Times New Roman" w:hAnsi="Arial" w:cs="Arial"/>
                      <w:sz w:val="24"/>
                      <w:szCs w:val="24"/>
                      <w:lang w:eastAsia="it-IT"/>
                    </w:rPr>
                    <w:t>DICHIARANTE</w:t>
                  </w:r>
                </w:p>
                <w:p w:rsidR="00487B35" w:rsidRDefault="00487B35" w:rsidP="00487B35">
                  <w:pPr>
                    <w:spacing w:after="0"/>
                    <w:jc w:val="center"/>
                  </w:pPr>
                  <w:r>
                    <w:rPr>
                      <w:rFonts w:ascii="Arial" w:hAnsi="Arial" w:cs="Arial"/>
                      <w:sz w:val="16"/>
                      <w:szCs w:val="16"/>
                    </w:rPr>
                    <w:t>(firmato digitalmente ai sensi del CAD)</w:t>
                  </w:r>
                </w:p>
              </w:txbxContent>
            </v:textbox>
          </v:shape>
        </w:pict>
      </w:r>
    </w:p>
    <w:sectPr w:rsidR="00612BC2" w:rsidRPr="00487B35" w:rsidSect="00763463">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9D" w:rsidRDefault="00567D9D" w:rsidP="00487B35">
      <w:pPr>
        <w:spacing w:after="0" w:line="240" w:lineRule="auto"/>
      </w:pPr>
      <w:r>
        <w:separator/>
      </w:r>
    </w:p>
  </w:endnote>
  <w:endnote w:type="continuationSeparator" w:id="0">
    <w:p w:rsidR="00567D9D" w:rsidRDefault="00567D9D" w:rsidP="0048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5" w:rsidRDefault="00E37F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5" w:rsidRDefault="00E37FF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5" w:rsidRDefault="00E37F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9D" w:rsidRDefault="00567D9D" w:rsidP="00487B35">
      <w:pPr>
        <w:spacing w:after="0" w:line="240" w:lineRule="auto"/>
      </w:pPr>
      <w:r>
        <w:separator/>
      </w:r>
    </w:p>
  </w:footnote>
  <w:footnote w:type="continuationSeparator" w:id="0">
    <w:p w:rsidR="00567D9D" w:rsidRDefault="00567D9D" w:rsidP="0048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5" w:rsidRDefault="00E37F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5" w:rsidRPr="005707E1" w:rsidRDefault="00487B35" w:rsidP="00487B35">
    <w:pPr>
      <w:spacing w:after="0"/>
      <w:jc w:val="center"/>
      <w:rPr>
        <w:rFonts w:ascii="Arial" w:hAnsi="Arial" w:cs="Arial"/>
        <w:sz w:val="24"/>
        <w:szCs w:val="24"/>
      </w:rPr>
    </w:pPr>
    <w:r w:rsidRPr="005707E1">
      <w:rPr>
        <w:rFonts w:ascii="Arial" w:hAnsi="Arial" w:cs="Arial"/>
        <w:noProof/>
        <w:sz w:val="24"/>
        <w:szCs w:val="24"/>
        <w:lang w:eastAsia="it-IT"/>
      </w:rPr>
      <w:drawing>
        <wp:inline distT="0" distB="0" distL="0" distR="0">
          <wp:extent cx="492981" cy="612250"/>
          <wp:effectExtent l="0" t="0" r="2540" b="0"/>
          <wp:docPr id="7" name="Immagine 7"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repubblica"/>
                  <pic:cNvPicPr>
                    <a:picLocks noChangeAspect="1" noChangeArrowheads="1"/>
                  </pic:cNvPicPr>
                </pic:nvPicPr>
                <pic:blipFill>
                  <a:blip r:embed="rId1" cstate="print"/>
                  <a:srcRect/>
                  <a:stretch>
                    <a:fillRect/>
                  </a:stretch>
                </pic:blipFill>
                <pic:spPr bwMode="auto">
                  <a:xfrm>
                    <a:off x="0" y="0"/>
                    <a:ext cx="501051" cy="622273"/>
                  </a:xfrm>
                  <a:prstGeom prst="rect">
                    <a:avLst/>
                  </a:prstGeom>
                  <a:noFill/>
                  <a:ln w="9525">
                    <a:noFill/>
                    <a:miter lim="800000"/>
                    <a:headEnd/>
                    <a:tailEnd/>
                  </a:ln>
                </pic:spPr>
              </pic:pic>
            </a:graphicData>
          </a:graphic>
        </wp:inline>
      </w:drawing>
    </w:r>
  </w:p>
  <w:p w:rsidR="00D46443" w:rsidRPr="00A62537" w:rsidRDefault="00D46443" w:rsidP="00E37FF5">
    <w:pPr>
      <w:autoSpaceDE w:val="0"/>
      <w:autoSpaceDN w:val="0"/>
      <w:adjustRightInd w:val="0"/>
      <w:contextualSpacing/>
      <w:jc w:val="center"/>
      <w:rPr>
        <w:rFonts w:ascii="Edwardian Script ITC" w:eastAsia="Times New Roman" w:hAnsi="Edwardian Script ITC" w:cs="Arial"/>
        <w:color w:val="000000"/>
        <w:sz w:val="36"/>
        <w:lang w:eastAsia="it-IT"/>
      </w:rPr>
    </w:pPr>
    <w:r w:rsidRPr="00A62537">
      <w:rPr>
        <w:rFonts w:ascii="Edwardian Script ITC" w:eastAsia="Times New Roman" w:hAnsi="Edwardian Script ITC" w:cs="Arial"/>
        <w:color w:val="000000"/>
        <w:sz w:val="36"/>
        <w:lang w:eastAsia="it-IT"/>
      </w:rPr>
      <w:t>Ministero delle Infrastrutture e della Mobilità Sostenibili</w:t>
    </w:r>
  </w:p>
  <w:p w:rsidR="00E37FF5" w:rsidRPr="00E37FF5" w:rsidRDefault="00E37FF5" w:rsidP="00E37FF5">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E37FF5">
      <w:rPr>
        <w:rFonts w:ascii="Arial" w:eastAsia="Times New Roman" w:hAnsi="Arial" w:cs="Arial"/>
        <w:b/>
        <w:bCs/>
        <w:color w:val="000000"/>
        <w:lang w:eastAsia="it-IT"/>
      </w:rPr>
      <w:t>CAPITANERIA DI PORTO SEDE DI DIREZIONE MARITTIMA</w:t>
    </w:r>
  </w:p>
  <w:p w:rsidR="00E37FF5" w:rsidRPr="00E37FF5" w:rsidRDefault="00E37FF5" w:rsidP="00E37FF5">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E37FF5">
      <w:rPr>
        <w:rFonts w:ascii="Arial" w:eastAsia="Times New Roman" w:hAnsi="Arial" w:cs="Arial"/>
        <w:b/>
        <w:bCs/>
        <w:color w:val="000000"/>
        <w:lang w:eastAsia="it-IT"/>
      </w:rPr>
      <w:t>VENEZIA</w:t>
    </w:r>
  </w:p>
  <w:p w:rsidR="00487B35" w:rsidRDefault="00E37FF5" w:rsidP="00E37FF5">
    <w:pPr>
      <w:pStyle w:val="Intestazione"/>
      <w:jc w:val="center"/>
      <w:rPr>
        <w:rFonts w:ascii="Arial" w:eastAsia="Times New Roman" w:hAnsi="Arial" w:cs="Arial"/>
        <w:color w:val="0000FF"/>
        <w:u w:val="single"/>
        <w:lang w:val="en-US" w:eastAsia="it-IT"/>
      </w:rPr>
    </w:pPr>
    <w:r w:rsidRPr="00E37FF5">
      <w:rPr>
        <w:rFonts w:ascii="Arial" w:eastAsia="Times New Roman" w:hAnsi="Arial" w:cs="Arial"/>
        <w:color w:val="000000"/>
        <w:lang w:val="en-US" w:eastAsia="it-IT"/>
      </w:rPr>
      <w:t xml:space="preserve">P.E.C. </w:t>
    </w:r>
    <w:hyperlink r:id="rId2" w:history="1">
      <w:r w:rsidRPr="00E37FF5">
        <w:rPr>
          <w:rFonts w:ascii="Arial" w:eastAsia="Times New Roman" w:hAnsi="Arial" w:cs="Arial"/>
          <w:color w:val="0000FF"/>
          <w:u w:val="single"/>
          <w:lang w:val="en-US" w:eastAsia="it-IT"/>
        </w:rPr>
        <w:t>dm.venezia@pec.mit.gov.it</w:t>
      </w:r>
    </w:hyperlink>
  </w:p>
  <w:p w:rsidR="00E37FF5" w:rsidRDefault="00E37FF5" w:rsidP="00E37FF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5" w:rsidRDefault="00E37F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1705"/>
    <w:multiLevelType w:val="hybridMultilevel"/>
    <w:tmpl w:val="3AA09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87B35"/>
    <w:rsid w:val="00045A6F"/>
    <w:rsid w:val="00064EE2"/>
    <w:rsid w:val="000E0265"/>
    <w:rsid w:val="001C7D59"/>
    <w:rsid w:val="00220DFE"/>
    <w:rsid w:val="002B585C"/>
    <w:rsid w:val="002E64D2"/>
    <w:rsid w:val="003C7E0B"/>
    <w:rsid w:val="003E3E24"/>
    <w:rsid w:val="004810F2"/>
    <w:rsid w:val="00487B35"/>
    <w:rsid w:val="004C3178"/>
    <w:rsid w:val="005315C9"/>
    <w:rsid w:val="00567D9D"/>
    <w:rsid w:val="005713C1"/>
    <w:rsid w:val="005B4348"/>
    <w:rsid w:val="00662995"/>
    <w:rsid w:val="00731FDE"/>
    <w:rsid w:val="00763463"/>
    <w:rsid w:val="007B39BA"/>
    <w:rsid w:val="008B3FC1"/>
    <w:rsid w:val="0095215B"/>
    <w:rsid w:val="009658DD"/>
    <w:rsid w:val="00B545DB"/>
    <w:rsid w:val="00C03DA3"/>
    <w:rsid w:val="00D46443"/>
    <w:rsid w:val="00D92441"/>
    <w:rsid w:val="00DB4C62"/>
    <w:rsid w:val="00E37FF5"/>
    <w:rsid w:val="00E611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B35"/>
  </w:style>
  <w:style w:type="paragraph" w:styleId="Pidipagina">
    <w:name w:val="footer"/>
    <w:basedOn w:val="Normale"/>
    <w:link w:val="PidipaginaCarattere"/>
    <w:uiPriority w:val="99"/>
    <w:unhideWhenUsed/>
    <w:rsid w:val="00487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B35"/>
  </w:style>
  <w:style w:type="character" w:styleId="Collegamentoipertestuale">
    <w:name w:val="Hyperlink"/>
    <w:basedOn w:val="Carpredefinitoparagrafo"/>
    <w:uiPriority w:val="99"/>
    <w:unhideWhenUsed/>
    <w:rsid w:val="00487B35"/>
    <w:rPr>
      <w:color w:val="0000FF" w:themeColor="hyperlink"/>
      <w:u w:val="single"/>
    </w:rPr>
  </w:style>
  <w:style w:type="paragraph" w:styleId="Didascalia">
    <w:name w:val="caption"/>
    <w:basedOn w:val="Normale"/>
    <w:next w:val="Normale"/>
    <w:semiHidden/>
    <w:unhideWhenUsed/>
    <w:qFormat/>
    <w:rsid w:val="00487B35"/>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487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B35"/>
    <w:rPr>
      <w:rFonts w:ascii="Tahoma" w:hAnsi="Tahoma" w:cs="Tahoma"/>
      <w:sz w:val="16"/>
      <w:szCs w:val="16"/>
    </w:rPr>
  </w:style>
  <w:style w:type="table" w:styleId="Grigliatabella">
    <w:name w:val="Table Grid"/>
    <w:basedOn w:val="Tabellanormale"/>
    <w:uiPriority w:val="39"/>
    <w:rsid w:val="0048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predefinito">
    <w:name w:val="Testo predefinito"/>
    <w:basedOn w:val="Normale"/>
    <w:rsid w:val="00E37FF5"/>
    <w:pPr>
      <w:suppressAutoHyphens/>
      <w:overflowPunct w:val="0"/>
      <w:autoSpaceDE w:val="0"/>
      <w:spacing w:after="0" w:line="240" w:lineRule="auto"/>
      <w:jc w:val="both"/>
      <w:textAlignment w:val="baseline"/>
    </w:pPr>
    <w:rPr>
      <w:rFonts w:ascii="Calibri" w:eastAsia="Times New Roman" w:hAnsi="Calibri" w:cs="Arial"/>
      <w:color w:val="000000"/>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7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B35"/>
  </w:style>
  <w:style w:type="paragraph" w:styleId="Pidipagina">
    <w:name w:val="footer"/>
    <w:basedOn w:val="Normale"/>
    <w:link w:val="PidipaginaCarattere"/>
    <w:uiPriority w:val="99"/>
    <w:unhideWhenUsed/>
    <w:rsid w:val="00487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B35"/>
  </w:style>
  <w:style w:type="character" w:styleId="Collegamentoipertestuale">
    <w:name w:val="Hyperlink"/>
    <w:basedOn w:val="Carpredefinitoparagrafo"/>
    <w:uiPriority w:val="99"/>
    <w:unhideWhenUsed/>
    <w:rsid w:val="00487B35"/>
    <w:rPr>
      <w:color w:val="0000FF" w:themeColor="hyperlink"/>
      <w:u w:val="single"/>
    </w:rPr>
  </w:style>
  <w:style w:type="paragraph" w:styleId="Didascalia">
    <w:name w:val="caption"/>
    <w:basedOn w:val="Normale"/>
    <w:next w:val="Normale"/>
    <w:semiHidden/>
    <w:unhideWhenUsed/>
    <w:qFormat/>
    <w:rsid w:val="00487B35"/>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487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B35"/>
    <w:rPr>
      <w:rFonts w:ascii="Tahoma" w:hAnsi="Tahoma" w:cs="Tahoma"/>
      <w:sz w:val="16"/>
      <w:szCs w:val="16"/>
    </w:rPr>
  </w:style>
  <w:style w:type="table" w:styleId="Grigliatabella">
    <w:name w:val="Table Grid"/>
    <w:basedOn w:val="Tabellanormale"/>
    <w:uiPriority w:val="39"/>
    <w:rsid w:val="0048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definito">
    <w:name w:val="Testo predefinito"/>
    <w:basedOn w:val="Normale"/>
    <w:rsid w:val="00E37FF5"/>
    <w:pPr>
      <w:suppressAutoHyphens/>
      <w:overflowPunct w:val="0"/>
      <w:autoSpaceDE w:val="0"/>
      <w:spacing w:after="0" w:line="240" w:lineRule="auto"/>
      <w:jc w:val="both"/>
      <w:textAlignment w:val="baseline"/>
    </w:pPr>
    <w:rPr>
      <w:rFonts w:ascii="Calibri" w:eastAsia="Times New Roman" w:hAnsi="Calibri" w:cs="Arial"/>
      <w:color w:val="000000"/>
      <w:sz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68</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5364</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375CA-7678-40E5-A5A8-8831126D0F89}">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2.xml><?xml version="1.0" encoding="utf-8"?>
<ds:datastoreItem xmlns:ds="http://schemas.openxmlformats.org/officeDocument/2006/customXml" ds:itemID="{78A1FC47-A721-43D5-BD47-23DB48EF62E8}">
  <ds:schemaRefs>
    <ds:schemaRef ds:uri="http://schemas.microsoft.com/sharepoint/v3/contenttype/forms"/>
  </ds:schemaRefs>
</ds:datastoreItem>
</file>

<file path=customXml/itemProps3.xml><?xml version="1.0" encoding="utf-8"?>
<ds:datastoreItem xmlns:ds="http://schemas.openxmlformats.org/officeDocument/2006/customXml" ds:itemID="{8CE1944C-47B4-4B42-A5B9-434E28DE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011/2022</dc:title>
  <dc:creator>CANNARILE Giuseppe (C.F.)</dc:creator>
  <cp:lastModifiedBy>Stefano</cp:lastModifiedBy>
  <cp:revision>2</cp:revision>
  <cp:lastPrinted>2021-01-26T14:07:00Z</cp:lastPrinted>
  <dcterms:created xsi:type="dcterms:W3CDTF">2022-09-10T19:12:00Z</dcterms:created>
  <dcterms:modified xsi:type="dcterms:W3CDTF">2022-09-10T19:12:00Z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