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4536"/>
        <w:gridCol w:w="2551"/>
      </w:tblGrid>
      <w:tr w:rsidR="008E5669" w:rsidRPr="00870B8A" w14:paraId="6E5FBD1D" w14:textId="77777777" w:rsidTr="008E5669">
        <w:trPr>
          <w:trHeight w:val="300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54B" w14:textId="77777777" w:rsidR="008E5669" w:rsidRPr="008E5669" w:rsidRDefault="008E5669" w:rsidP="00F66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bookmarkStart w:id="0" w:name="_GoBack"/>
            <w:bookmarkEnd w:id="0"/>
            <w:r>
              <w:br w:type="page"/>
            </w:r>
            <w:bookmarkStart w:id="1" w:name="_Hlk68084102"/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OPERE DI GRANDE INFRASTRUTTURAZIONE</w:t>
            </w:r>
          </w:p>
        </w:tc>
      </w:tr>
      <w:tr w:rsidR="008E5669" w:rsidRPr="00870B8A" w14:paraId="1D7D4841" w14:textId="77777777" w:rsidTr="008E566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FB72" w14:textId="281C24B8" w:rsidR="008E5669" w:rsidRPr="008E5669" w:rsidRDefault="00BF254B" w:rsidP="00F66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Denominazione</w:t>
            </w:r>
            <w:r w:rsidR="008E5669"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intervento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332" w14:textId="77777777" w:rsidR="008E5669" w:rsidRPr="008E5669" w:rsidRDefault="008E5669" w:rsidP="00F66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Costo intervento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2CC0" w14:textId="77777777" w:rsidR="008E5669" w:rsidRPr="008E5669" w:rsidRDefault="008E5669" w:rsidP="00F66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Fonte di finanziamento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7B1" w14:textId="14E480CA" w:rsidR="008E5669" w:rsidRPr="008E5669" w:rsidRDefault="00BF254B" w:rsidP="00F66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Stato</w:t>
            </w:r>
            <w:r w:rsidR="008E5669"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di attuazione</w:t>
            </w:r>
          </w:p>
        </w:tc>
      </w:tr>
      <w:tr w:rsidR="008E5669" w:rsidRPr="00870B8A" w14:paraId="145CFDCE" w14:textId="77777777" w:rsidTr="008E56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F1E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iattaforma d’Altura al Porto di Venezia - Terminal Container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Montesyndial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F302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184.453.567,00 €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56C9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Finanziaria 93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.000.000,00 €</w:t>
            </w:r>
          </w:p>
          <w:p w14:paraId="74D04CA9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(Legge di stabilità 2016) </w:t>
            </w:r>
          </w:p>
          <w:p w14:paraId="7619E21B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5A04299B" w14:textId="77777777" w:rsidR="008E5669" w:rsidRPr="00ED47E8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MISE-RV-Comune di VE-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AdSPMAS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>per la riconversione e riqualificazione industriale</w:t>
            </w:r>
          </w:p>
          <w:p w14:paraId="6CBD0CA0" w14:textId="77777777" w:rsidR="008E5669" w:rsidRPr="00ED47E8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>dell’area di crisi industriale complessa</w:t>
            </w:r>
          </w:p>
          <w:p w14:paraId="04D7BD41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>arghera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51.404.503,14 €</w:t>
            </w:r>
          </w:p>
          <w:p w14:paraId="6384269A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7E107EA" w14:textId="68BC1D73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color w:val="000000"/>
                <w:lang w:eastAsia="it-IT"/>
              </w:rPr>
              <w:t>PNRR - Fondo Complementare</w:t>
            </w:r>
          </w:p>
          <w:p w14:paraId="2B9A56DA" w14:textId="4F28A5AC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35.000.000,00 €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C56E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Progettazione, Esecuzione Stralcio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Ia</w:t>
            </w:r>
            <w:proofErr w:type="spellEnd"/>
          </w:p>
        </w:tc>
      </w:tr>
      <w:tr w:rsidR="008E5669" w:rsidRPr="00870B8A" w14:paraId="72AA0BCD" w14:textId="77777777" w:rsidTr="008E56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9071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Accordo di Programma per la Realizzazione degli interventi di messa in sicurezza del Sit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 di Interesse Nazionale di “Ve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nezia – Porto Marghera”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1943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€ 41.690.769,90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3DB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Fondo per lo sviluppo e la coesione (FSC)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14:paraId="0C0B7D59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€ 41.690.769,90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1B0" w14:textId="04440DD0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 attesa di conferenza di servizi+1 intervento eseguito (Emilia)+</w:t>
            </w:r>
          </w:p>
          <w:p w14:paraId="7014BE9D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 progetto completato (darsena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c.i.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Ovest)</w:t>
            </w:r>
          </w:p>
          <w:p w14:paraId="66E17749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bookmarkEnd w:id="1"/>
      <w:tr w:rsidR="008E5669" w:rsidRPr="00870B8A" w14:paraId="5CA224C9" w14:textId="77777777" w:rsidTr="008E56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0FA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Nuovo Terminal Crociere sulla sponda nord del Canale Industriale Nord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0B5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€ 62.000.000,00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27D6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Fondo progettazione (</w:t>
            </w:r>
            <w:r w:rsidRPr="00E46BE7">
              <w:rPr>
                <w:rFonts w:ascii="Calibri" w:eastAsia="Times New Roman" w:hAnsi="Calibri" w:cs="Times New Roman"/>
                <w:color w:val="000000"/>
                <w:lang w:eastAsia="it-IT"/>
              </w:rPr>
              <w:t>Fondo per la progettazione di fattibilità delle infrastrutture e degli insediamenti prioritari per lo sviluppo del Paese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  <w:p w14:paraId="58D31801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€ 1.000.000,00 (per progettazione)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C158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</w:tr>
      <w:tr w:rsidR="008E5669" w:rsidRPr="00870B8A" w14:paraId="6C350D75" w14:textId="77777777" w:rsidTr="008E566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085D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deguamento funzionale e messa in sicurezza di via dell’Elettricità da via Ghega al Raccordo con innesto A57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AD5B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€ 12.000.000,00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402C" w14:textId="77777777" w:rsidR="008E5669" w:rsidRPr="00ED47E8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MISE-RV-Comune di VE-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AdSPMAS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>per la riconversione e riqualificazione industriale</w:t>
            </w:r>
          </w:p>
          <w:p w14:paraId="74BC8FBA" w14:textId="77777777" w:rsidR="008E5669" w:rsidRPr="00ED47E8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>dell’area di crisi industriale complessa</w:t>
            </w:r>
          </w:p>
          <w:p w14:paraId="00E2D82C" w14:textId="77777777" w:rsidR="008E5669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>arghera</w:t>
            </w:r>
          </w:p>
          <w:p w14:paraId="198BBE5E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€ 12.000.000,00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E056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</w:tr>
      <w:tr w:rsidR="008E5669" w:rsidRPr="00870B8A" w14:paraId="6F85F7A0" w14:textId="77777777" w:rsidTr="008E566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2B44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uovo ponte ferroviario atto al completamento del sistema ferroviario portuale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A532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  <w:lang w:eastAsia="it-IT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8.000.000,00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52AA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rogetto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CEF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“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eneto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region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coordinated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initiative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enhancing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core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intermodal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nodes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eneto </w:t>
            </w:r>
            <w:proofErr w:type="spellStart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intermodal</w:t>
            </w:r>
            <w:proofErr w:type="spellEnd"/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”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€ </w:t>
            </w:r>
            <w:r w:rsidRPr="00ED47E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287.112,06 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  <w:r w:rsidRPr="0072189D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4C5A" w14:textId="77777777" w:rsidR="008E5669" w:rsidRPr="00870B8A" w:rsidRDefault="008E5669" w:rsidP="00F66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</w:tr>
    </w:tbl>
    <w:p w14:paraId="462B3119" w14:textId="77777777" w:rsidR="008E5669" w:rsidRDefault="008E5669"/>
    <w:sectPr w:rsidR="008E5669" w:rsidSect="002F3F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A"/>
    <w:rsid w:val="00024E53"/>
    <w:rsid w:val="00053A72"/>
    <w:rsid w:val="00230B48"/>
    <w:rsid w:val="002F3F2D"/>
    <w:rsid w:val="0045054A"/>
    <w:rsid w:val="0057073F"/>
    <w:rsid w:val="006221BF"/>
    <w:rsid w:val="00776E21"/>
    <w:rsid w:val="007F5D85"/>
    <w:rsid w:val="00870B8A"/>
    <w:rsid w:val="008B3AE8"/>
    <w:rsid w:val="008E5669"/>
    <w:rsid w:val="009A5049"/>
    <w:rsid w:val="00A45C22"/>
    <w:rsid w:val="00A95A4A"/>
    <w:rsid w:val="00BF254B"/>
    <w:rsid w:val="00E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25FC"/>
  <w15:docId w15:val="{EE583C68-0C86-4865-85B6-907C4C0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Buffi Adriano</dc:creator>
  <cp:lastModifiedBy>Raffaella Baldin</cp:lastModifiedBy>
  <cp:revision>2</cp:revision>
  <cp:lastPrinted>2022-05-02T10:13:00Z</cp:lastPrinted>
  <dcterms:created xsi:type="dcterms:W3CDTF">2022-05-31T12:35:00Z</dcterms:created>
  <dcterms:modified xsi:type="dcterms:W3CDTF">2022-05-31T12:35:00Z</dcterms:modified>
</cp:coreProperties>
</file>