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CA" w:rsidRPr="005E5CCA" w:rsidRDefault="00A53405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A53405">
        <w:rPr>
          <w:rFonts w:ascii="Arial" w:hAnsi="Arial" w:cs="Arial"/>
          <w:b/>
          <w:bCs/>
          <w:sz w:val="22"/>
          <w:szCs w:val="22"/>
          <w:lang w:eastAsia="en-US"/>
        </w:rPr>
        <w:t xml:space="preserve">APPALTO DEI SERVIZI ASSICURATIVI DELL’AUTORITA’ DI SISTEMA PORTUALE DEL MARE </w:t>
      </w:r>
      <w:bookmarkStart w:id="0" w:name="_GoBack"/>
      <w:bookmarkEnd w:id="0"/>
      <w:r w:rsidRPr="00A53405">
        <w:rPr>
          <w:rFonts w:ascii="Arial" w:hAnsi="Arial" w:cs="Arial"/>
          <w:b/>
          <w:bCs/>
          <w:sz w:val="22"/>
          <w:szCs w:val="22"/>
          <w:lang w:eastAsia="en-US"/>
        </w:rPr>
        <w:t>ADRIATICO SETTENTRIONALE – LOTT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O 2 POLIZZA RCTO CIG 8455937BF3</w:t>
      </w: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15757D">
        <w:rPr>
          <w:rFonts w:ascii="Arial" w:hAnsi="Arial" w:cs="Arial"/>
          <w:b/>
          <w:bCs/>
          <w:sz w:val="22"/>
          <w:szCs w:val="22"/>
        </w:rPr>
        <w:t>2</w:t>
      </w:r>
      <w:r w:rsidR="0068666D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="0015757D">
        <w:rPr>
          <w:rFonts w:ascii="Arial" w:hAnsi="Arial" w:cs="Arial"/>
          <w:b/>
          <w:bCs/>
          <w:sz w:val="22"/>
          <w:szCs w:val="22"/>
        </w:rPr>
        <w:t>Rct</w:t>
      </w:r>
      <w:proofErr w:type="spellEnd"/>
      <w:r w:rsidR="0015757D">
        <w:rPr>
          <w:rFonts w:ascii="Arial" w:hAnsi="Arial" w:cs="Arial"/>
          <w:b/>
          <w:bCs/>
          <w:sz w:val="22"/>
          <w:szCs w:val="22"/>
        </w:rPr>
        <w:t>/o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0827CA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…………………….………………………… </w:t>
            </w:r>
            <w:proofErr w:type="gramStart"/>
            <w:r w:rsidRPr="000827CA">
              <w:rPr>
                <w:rFonts w:ascii="Arial" w:hAnsi="Arial" w:cs="Arial"/>
                <w:sz w:val="22"/>
                <w:szCs w:val="22"/>
              </w:rPr>
              <w:t>il</w:t>
            </w:r>
            <w:proofErr w:type="gramEnd"/>
            <w:r w:rsidRPr="000827CA">
              <w:rPr>
                <w:rFonts w:ascii="Arial" w:hAnsi="Arial" w:cs="Arial"/>
                <w:sz w:val="22"/>
                <w:szCs w:val="22"/>
              </w:rPr>
              <w:t xml:space="preserve">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306"/>
            <w:bookmarkEnd w:id="1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2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4" w:name="_Hlk26977382"/>
            <w:bookmarkEnd w:id="3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4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27CA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0827CA">
              <w:rPr>
                <w:rFonts w:ascii="Arial" w:hAnsi="Arial" w:cs="Arial"/>
                <w:sz w:val="22"/>
                <w:szCs w:val="22"/>
              </w:rPr>
              <w:t xml:space="preserve">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proofErr w:type="spellStart"/>
      <w:r w:rsidRPr="000827CA">
        <w:rPr>
          <w:rFonts w:ascii="Arial" w:hAnsi="Arial" w:cs="Arial"/>
          <w:sz w:val="22"/>
          <w:szCs w:val="22"/>
        </w:rPr>
        <w:t>sottoindicate</w:t>
      </w:r>
      <w:proofErr w:type="spellEnd"/>
      <w:r w:rsidRPr="000827CA">
        <w:rPr>
          <w:rFonts w:ascii="Arial" w:hAnsi="Arial" w:cs="Arial"/>
          <w:sz w:val="22"/>
          <w:szCs w:val="22"/>
        </w:rPr>
        <w:t>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81A9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F81A99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>Quota %</w:t>
            </w:r>
            <w:proofErr w:type="gramStart"/>
            <w:r w:rsidRPr="00F81A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F81A99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>Quota %</w:t>
            </w:r>
            <w:proofErr w:type="gramStart"/>
            <w:r w:rsidRPr="00F81A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F81A99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</w:t>
            </w:r>
            <w:proofErr w:type="gramStart"/>
            <w:r w:rsidRPr="00526729">
              <w:rPr>
                <w:rFonts w:ascii="Arial" w:hAnsi="Arial" w:cs="Arial"/>
                <w:sz w:val="22"/>
                <w:szCs w:val="22"/>
              </w:rPr>
              <w:t xml:space="preserve"> .…</w:t>
            </w:r>
            <w:proofErr w:type="gramEnd"/>
            <w:r w:rsidRPr="00526729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</w:t>
            </w:r>
            <w:proofErr w:type="gramStart"/>
            <w:r w:rsidRPr="00526729">
              <w:rPr>
                <w:rFonts w:ascii="Arial" w:hAnsi="Arial" w:cs="Arial"/>
                <w:sz w:val="22"/>
                <w:szCs w:val="22"/>
              </w:rPr>
              <w:t xml:space="preserve"> .…</w:t>
            </w:r>
            <w:proofErr w:type="gramEnd"/>
            <w:r w:rsidRPr="00526729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</w:t>
            </w:r>
            <w:proofErr w:type="gramStart"/>
            <w:r w:rsidRPr="00526729">
              <w:rPr>
                <w:rFonts w:ascii="Arial" w:hAnsi="Arial" w:cs="Arial"/>
                <w:sz w:val="22"/>
                <w:szCs w:val="22"/>
              </w:rPr>
              <w:t xml:space="preserve"> .…</w:t>
            </w:r>
            <w:proofErr w:type="gramEnd"/>
            <w:r w:rsidRPr="00526729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tbl>
      <w:tblPr>
        <w:tblW w:w="10137" w:type="dxa"/>
        <w:tblInd w:w="-1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2"/>
        <w:gridCol w:w="709"/>
        <w:gridCol w:w="2552"/>
        <w:gridCol w:w="708"/>
        <w:gridCol w:w="292"/>
        <w:gridCol w:w="589"/>
        <w:gridCol w:w="3372"/>
        <w:gridCol w:w="363"/>
        <w:gridCol w:w="1118"/>
        <w:gridCol w:w="362"/>
      </w:tblGrid>
      <w:tr w:rsidR="0015757D" w:rsidTr="00B40FE4">
        <w:trPr>
          <w:gridBefore w:val="1"/>
          <w:wBefore w:w="72" w:type="dxa"/>
          <w:trHeight w:val="38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ELEMENTI </w:t>
            </w:r>
            <w:proofErr w:type="gramStart"/>
            <w:r>
              <w:rPr>
                <w:rFonts w:ascii="Calibri" w:hAnsi="Calibri" w:cs="Lucida Sans Unicode"/>
                <w:b/>
                <w:sz w:val="20"/>
                <w:lang w:bidi="hi-IN"/>
              </w:rPr>
              <w:t>QUANTITATIVI  -</w:t>
            </w:r>
            <w:proofErr w:type="gramEnd"/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 </w:t>
            </w:r>
            <w:proofErr w:type="spellStart"/>
            <w:r>
              <w:rPr>
                <w:rFonts w:ascii="Calibri" w:hAnsi="Calibri" w:cs="Lucida Sans Unicode"/>
                <w:b/>
                <w:sz w:val="20"/>
                <w:lang w:bidi="hi-IN"/>
              </w:rPr>
              <w:t>max</w:t>
            </w:r>
            <w:proofErr w:type="spellEnd"/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 punti 70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</w:t>
            </w:r>
          </w:p>
        </w:tc>
      </w:tr>
      <w:tr w:rsidR="0015757D" w:rsidTr="00B40FE4">
        <w:trPr>
          <w:gridBefore w:val="1"/>
          <w:wBefore w:w="72" w:type="dxa"/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REQUISITO PREMIATO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OPZIONI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PUNTEGGIO ATTRIBUITO</w:t>
            </w:r>
          </w:p>
        </w:tc>
      </w:tr>
      <w:tr w:rsidR="003B4921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Durata del contratto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Diritto di recesso (Sez. 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3B4921" w:rsidRPr="0068666D" w:rsidRDefault="003B4921" w:rsidP="003B4921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Il Contraente e la Società, a parziale deroga di quanto normato all’Art. 8 – Clausola di recesso, hanno la facoltà di recedere dal contratto dalla prima scadenza annuale utile, tramite comunicazione PEC da inviare con almeno 180 giorni di anticipo rispetto </w:t>
            </w:r>
            <w:proofErr w:type="spellStart"/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>ala</w:t>
            </w:r>
            <w:proofErr w:type="spellEnd"/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 scadenza stessa.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3B4921" w:rsidRPr="004806DF" w:rsidRDefault="003B4921" w:rsidP="003B4921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ha la facoltà di recedere dal contratto dalla prima scadenza annuale utile, tramite comunicazione PEC da inviare con almeno 180 giorni di anticipo rispetto alla scadenza stessa.</w:t>
            </w:r>
          </w:p>
          <w:p w:rsidR="003B4921" w:rsidRPr="0068666D" w:rsidRDefault="003B4921" w:rsidP="003B4921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La Società ha la facoltà di recedere dal contratto esclusivamente a seguito e con le modalità previste dall’Art. 8 - </w:t>
            </w:r>
            <w:r w:rsidRPr="004806DF">
              <w:rPr>
                <w:rFonts w:ascii="Calibri" w:hAnsi="Calibri"/>
                <w:bCs/>
                <w:i/>
                <w:kern w:val="1"/>
                <w:sz w:val="16"/>
                <w:lang w:eastAsia="zh-CN"/>
              </w:rPr>
              <w:t>Clausola di recesso.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B40FE4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3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Insorgenza malattie </w:t>
            </w:r>
          </w:p>
          <w:p w:rsidR="0015757D" w:rsidRDefault="0015757D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professionali  (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>Sez. 3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31.12.2013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15757D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31.12.2011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B40FE4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5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Malattie professionali </w:t>
            </w:r>
          </w:p>
          <w:p w:rsidR="0015757D" w:rsidRDefault="0015757D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limiti di garanzia </w:t>
            </w:r>
          </w:p>
          <w:p w:rsidR="0015757D" w:rsidRDefault="0015757D" w:rsidP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3 Art. 3bis)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15757D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B40FE4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8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Massimali</w:t>
            </w:r>
          </w:p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4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</w:p>
          <w:p w:rsidR="003B4921" w:rsidRP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3B4921">
              <w:rPr>
                <w:rFonts w:ascii="Calibri" w:hAnsi="Calibri" w:cs="Lucida Sans Unicode"/>
                <w:sz w:val="20"/>
                <w:u w:val="single"/>
                <w:lang w:bidi="hi-IN"/>
              </w:rPr>
              <w:t>RCT</w:t>
            </w:r>
          </w:p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€ 10.000.000,00 per </w:t>
            </w: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sinistro  con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 xml:space="preserve"> limite di</w:t>
            </w:r>
          </w:p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€ 10.000.000,00 per persona lesa</w:t>
            </w:r>
          </w:p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€ 10.000.000,00 per danni a cose e/o animali</w:t>
            </w:r>
          </w:p>
          <w:p w:rsidR="003B4921" w:rsidRP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3B4921">
              <w:rPr>
                <w:rFonts w:ascii="Calibri" w:hAnsi="Calibri" w:cs="Lucida Sans Unicode"/>
                <w:sz w:val="20"/>
                <w:u w:val="single"/>
                <w:lang w:bidi="hi-IN"/>
              </w:rPr>
              <w:t>RCO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</w:t>
            </w:r>
            <w:r w:rsidR="00B40FE4">
              <w:rPr>
                <w:rFonts w:ascii="Calibri" w:hAnsi="Calibri" w:cs="Lucida Sans Unicode"/>
                <w:sz w:val="20"/>
                <w:lang w:bidi="hi-IN"/>
              </w:rPr>
              <w:t>10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.000.000,00 per </w:t>
            </w: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sinistro  con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 xml:space="preserve"> limite di</w:t>
            </w:r>
          </w:p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€ 2.500.000,00 per persona lesa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3B4921" w:rsidRP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3B4921">
              <w:rPr>
                <w:rFonts w:ascii="Calibri" w:hAnsi="Calibri" w:cs="Lucida Sans Unicode"/>
                <w:sz w:val="20"/>
                <w:u w:val="single"/>
                <w:lang w:bidi="hi-IN"/>
              </w:rPr>
              <w:t>RCT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€ 15.000.000,00 per </w:t>
            </w: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sinistro  con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 xml:space="preserve"> limite di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€ 15.000.000,00 per persona lesa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€ 15.000.000,00 per danni a cose e/o animali</w:t>
            </w:r>
          </w:p>
          <w:p w:rsidR="003B4921" w:rsidRP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3B4921">
              <w:rPr>
                <w:rFonts w:ascii="Calibri" w:hAnsi="Calibri" w:cs="Lucida Sans Unicode"/>
                <w:sz w:val="20"/>
                <w:u w:val="single"/>
                <w:lang w:bidi="hi-IN"/>
              </w:rPr>
              <w:t>RCO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</w:t>
            </w:r>
            <w:r w:rsidR="00B40FE4">
              <w:rPr>
                <w:rFonts w:ascii="Calibri" w:hAnsi="Calibri" w:cs="Lucida Sans Unicode"/>
                <w:sz w:val="20"/>
                <w:lang w:bidi="hi-IN"/>
              </w:rPr>
              <w:t>10.0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00.000,00 per </w:t>
            </w: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sinistro  con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 xml:space="preserve"> limite di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€ 2.500.000,00 per persona lesa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A869EE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8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2)</w:t>
            </w:r>
          </w:p>
          <w:p w:rsidR="003B4921" w:rsidRP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3B4921">
              <w:rPr>
                <w:rFonts w:ascii="Calibri" w:hAnsi="Calibri" w:cs="Lucida Sans Unicode"/>
                <w:sz w:val="20"/>
                <w:u w:val="single"/>
                <w:lang w:bidi="hi-IN"/>
              </w:rPr>
              <w:t>RCT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€ 20.000.000,00 per </w:t>
            </w: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sinistro  con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 xml:space="preserve"> limite di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€ 20.000.000,00 per persona lesa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€ 20.000.000,00 per danni a cose e/o animali</w:t>
            </w:r>
          </w:p>
          <w:p w:rsidR="003B4921" w:rsidRP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u w:val="single"/>
                <w:lang w:bidi="hi-IN"/>
              </w:rPr>
            </w:pPr>
            <w:r w:rsidRPr="003B4921">
              <w:rPr>
                <w:rFonts w:ascii="Calibri" w:hAnsi="Calibri" w:cs="Lucida Sans Unicode"/>
                <w:sz w:val="20"/>
                <w:u w:val="single"/>
                <w:lang w:bidi="hi-IN"/>
              </w:rPr>
              <w:t>RCO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€ 10.000.000,00 per </w:t>
            </w:r>
            <w:proofErr w:type="gramStart"/>
            <w:r>
              <w:rPr>
                <w:rFonts w:ascii="Calibri" w:hAnsi="Calibri" w:cs="Lucida Sans Unicode"/>
                <w:sz w:val="20"/>
                <w:lang w:bidi="hi-IN"/>
              </w:rPr>
              <w:t>sinistro  con</w:t>
            </w:r>
            <w:proofErr w:type="gramEnd"/>
            <w:r>
              <w:rPr>
                <w:rFonts w:ascii="Calibri" w:hAnsi="Calibri" w:cs="Lucida Sans Unicode"/>
                <w:sz w:val="20"/>
                <w:lang w:bidi="hi-IN"/>
              </w:rPr>
              <w:t xml:space="preserve"> limite di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€ 2.500.000,00 per persona lesa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A869EE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16</w:t>
            </w:r>
          </w:p>
        </w:tc>
      </w:tr>
      <w:tr w:rsidR="0015757D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15757D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Franchigia frontale</w:t>
            </w:r>
          </w:p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4 Art. 2)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Opzione base)</w:t>
            </w:r>
            <w:r w:rsidR="00B40FE4">
              <w:rPr>
                <w:rFonts w:ascii="Calibri" w:hAnsi="Calibri" w:cs="Lucida Sans Unicode"/>
                <w:sz w:val="20"/>
                <w:lang w:bidi="hi-IN"/>
              </w:rPr>
              <w:t xml:space="preserve"> € 3</w:t>
            </w:r>
            <w:r w:rsidR="003B4921">
              <w:rPr>
                <w:rFonts w:ascii="Calibri" w:hAnsi="Calibri" w:cs="Lucida Sans Unicode"/>
                <w:sz w:val="20"/>
                <w:lang w:bidi="hi-IN"/>
              </w:rPr>
              <w:t>.000,00 per sinistro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1) </w:t>
            </w:r>
            <w:r w:rsidR="00D55C24">
              <w:rPr>
                <w:rFonts w:ascii="Calibri" w:hAnsi="Calibri" w:cs="Lucida Sans Unicode"/>
                <w:sz w:val="20"/>
                <w:lang w:bidi="hi-IN"/>
              </w:rPr>
              <w:t>€ 2.000,00 per s</w:t>
            </w:r>
            <w:r>
              <w:rPr>
                <w:rFonts w:ascii="Calibri" w:hAnsi="Calibri" w:cs="Lucida Sans Unicode"/>
                <w:sz w:val="20"/>
                <w:lang w:bidi="hi-IN"/>
              </w:rPr>
              <w:t>inistro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A869EE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10</w:t>
            </w:r>
          </w:p>
        </w:tc>
      </w:tr>
      <w:tr w:rsidR="0015757D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15757D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 w:rsidP="0015757D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Pr="003B4921" w:rsidRDefault="0015757D">
            <w:pPr>
              <w:spacing w:before="80"/>
              <w:jc w:val="both"/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</w:t>
            </w:r>
            <w:r w:rsidR="003B4921">
              <w:rPr>
                <w:rFonts w:ascii="Calibri" w:hAnsi="Calibri" w:cs="Lucida Sans Unicode"/>
                <w:sz w:val="20"/>
                <w:lang w:bidi="hi-IN"/>
              </w:rPr>
              <w:t>2</w:t>
            </w:r>
            <w:r>
              <w:rPr>
                <w:rFonts w:ascii="Calibri" w:hAnsi="Calibri" w:cs="Lucida Sans Unicode"/>
                <w:sz w:val="20"/>
                <w:lang w:bidi="hi-IN"/>
              </w:rPr>
              <w:t>)</w:t>
            </w:r>
            <w:r w:rsidR="003B4921">
              <w:rPr>
                <w:rFonts w:ascii="Calibri" w:hAnsi="Calibri" w:cs="Lucida Sans Unicode"/>
                <w:sz w:val="20"/>
                <w:lang w:bidi="hi-IN"/>
              </w:rPr>
              <w:t xml:space="preserve"> € 1.000,00 per</w:t>
            </w:r>
            <w:r w:rsidR="00D55C24">
              <w:rPr>
                <w:rFonts w:ascii="Calibri" w:hAnsi="Calibri" w:cs="Lucida Sans Unicode"/>
                <w:sz w:val="20"/>
                <w:lang w:bidi="hi-IN"/>
              </w:rPr>
              <w:t xml:space="preserve"> s</w:t>
            </w:r>
            <w:r w:rsidR="003B4921">
              <w:rPr>
                <w:rFonts w:ascii="Calibri" w:hAnsi="Calibri" w:cs="Lucida Sans Unicode"/>
                <w:sz w:val="20"/>
                <w:lang w:bidi="hi-IN"/>
              </w:rPr>
              <w:t>inistro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57D" w:rsidRDefault="00A869EE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20</w:t>
            </w:r>
          </w:p>
        </w:tc>
      </w:tr>
      <w:tr w:rsidR="003B4921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3B4921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bookmarkStart w:id="5" w:name="_Hlk40861821"/>
            <w:r>
              <w:rPr>
                <w:rFonts w:ascii="Calibri" w:hAnsi="Calibri" w:cs="Lucida Sans Unicode"/>
                <w:sz w:val="20"/>
                <w:lang w:bidi="hi-I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Interruzione e sospensione </w:t>
            </w:r>
          </w:p>
          <w:p w:rsidR="00B40FE4" w:rsidRPr="00B40FE4" w:rsidRDefault="003B4921" w:rsidP="00B40FE4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attività di terzi</w:t>
            </w:r>
          </w:p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4 Art. 2)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Opzione base) </w:t>
            </w:r>
          </w:p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€ 1.500.000,00 </w:t>
            </w:r>
            <w:proofErr w:type="spellStart"/>
            <w:r>
              <w:rPr>
                <w:rFonts w:ascii="Calibri" w:hAnsi="Calibri" w:cs="Lucida Sans Unicode"/>
                <w:sz w:val="20"/>
                <w:lang w:bidi="hi-IN"/>
              </w:rPr>
              <w:t>sx</w:t>
            </w:r>
            <w:proofErr w:type="spellEnd"/>
            <w:r>
              <w:rPr>
                <w:rFonts w:ascii="Calibri" w:hAnsi="Calibri" w:cs="Lucida Sans Unicode"/>
                <w:sz w:val="20"/>
                <w:lang w:bidi="hi-IN"/>
              </w:rPr>
              <w:t>/anno</w:t>
            </w:r>
          </w:p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proofErr w:type="spellStart"/>
            <w:r>
              <w:rPr>
                <w:rFonts w:ascii="Calibri" w:hAnsi="Calibri" w:cs="Lucida Sans Unicode"/>
                <w:sz w:val="20"/>
                <w:lang w:bidi="hi-IN"/>
              </w:rPr>
              <w:t>Scop</w:t>
            </w:r>
            <w:proofErr w:type="spellEnd"/>
            <w:r>
              <w:rPr>
                <w:rFonts w:ascii="Calibri" w:hAnsi="Calibri" w:cs="Lucida Sans Unicode"/>
                <w:sz w:val="20"/>
                <w:lang w:bidi="hi-IN"/>
              </w:rPr>
              <w:t>. 10% minimo € 5.000,00 per sinistro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8B550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8B550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Variante 1)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€ 2.500.000,00 </w:t>
            </w:r>
            <w:proofErr w:type="spellStart"/>
            <w:r>
              <w:rPr>
                <w:rFonts w:ascii="Calibri" w:hAnsi="Calibri" w:cs="Lucida Sans Unicode"/>
                <w:sz w:val="20"/>
                <w:lang w:bidi="hi-IN"/>
              </w:rPr>
              <w:t>sx</w:t>
            </w:r>
            <w:proofErr w:type="spellEnd"/>
            <w:r>
              <w:rPr>
                <w:rFonts w:ascii="Calibri" w:hAnsi="Calibri" w:cs="Lucida Sans Unicode"/>
                <w:sz w:val="20"/>
                <w:lang w:bidi="hi-IN"/>
              </w:rPr>
              <w:t>/anno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Franchigia € 5.000,00 per sinistro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B40FE4" w:rsidP="008B550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6</w:t>
            </w:r>
          </w:p>
        </w:tc>
      </w:tr>
      <w:tr w:rsidR="00405221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5E5879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bookmarkEnd w:id="5"/>
      <w:tr w:rsidR="00405221" w:rsidTr="00B40FE4">
        <w:trPr>
          <w:gridBefore w:val="1"/>
          <w:wBefore w:w="72" w:type="dxa"/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Danni da furto </w:t>
            </w:r>
          </w:p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4 Art. 2)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4052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Opzione base) </w:t>
            </w:r>
          </w:p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€ 10.000,00 per danneggiato</w:t>
            </w:r>
          </w:p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€ 50.000,00 per anno assicurativo</w:t>
            </w:r>
          </w:p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Franchigia € 2.500,00 per danneggiato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221" w:rsidRDefault="00405221" w:rsidP="004052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05221" w:rsidTr="00B40FE4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4052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4052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4052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Variante 1) </w:t>
            </w:r>
          </w:p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€ 100.000,00 sinistro/anno</w:t>
            </w:r>
          </w:p>
          <w:p w:rsidR="00405221" w:rsidRDefault="00405221" w:rsidP="004052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Franchigia € 1.500,00 per danneggiato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221" w:rsidRDefault="00B40FE4" w:rsidP="004052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</w:tr>
      <w:tr w:rsidR="00405221" w:rsidTr="00B40FE4">
        <w:trPr>
          <w:gridBefore w:val="1"/>
          <w:wBefore w:w="72" w:type="dxa"/>
          <w:trHeight w:val="170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5221" w:rsidRDefault="00405221" w:rsidP="004052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B40FE4" w:rsidRPr="006462DE" w:rsidTr="00D57279">
        <w:trPr>
          <w:gridBefore w:val="1"/>
          <w:wBefore w:w="72" w:type="dxa"/>
          <w:trHeight w:val="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FE4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B40FE4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B40FE4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B40FE4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B40FE4" w:rsidRPr="00BD1222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i/>
                <w:sz w:val="20"/>
              </w:rPr>
            </w:pPr>
            <w:r w:rsidRPr="007F71BE">
              <w:rPr>
                <w:rFonts w:ascii="Calibri" w:hAnsi="Calibri"/>
                <w:i/>
                <w:sz w:val="20"/>
              </w:rPr>
              <w:t>Variante facoltativa n.</w:t>
            </w:r>
            <w:r>
              <w:rPr>
                <w:rFonts w:ascii="Calibri" w:hAnsi="Calibri"/>
                <w:i/>
                <w:sz w:val="20"/>
              </w:rPr>
              <w:t>1</w:t>
            </w:r>
            <w:r w:rsidRPr="007F71BE">
              <w:rPr>
                <w:rFonts w:ascii="Calibri" w:hAnsi="Calibri"/>
                <w:i/>
                <w:sz w:val="20"/>
              </w:rPr>
              <w:t>)</w:t>
            </w:r>
          </w:p>
          <w:p w:rsidR="00B40FE4" w:rsidRPr="007F71BE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7F71BE">
              <w:rPr>
                <w:rFonts w:ascii="Calibri" w:hAnsi="Calibri"/>
                <w:sz w:val="20"/>
              </w:rPr>
              <w:t>Formazione</w:t>
            </w:r>
            <w:r>
              <w:rPr>
                <w:rFonts w:ascii="Calibri" w:hAnsi="Calibri"/>
                <w:sz w:val="20"/>
              </w:rPr>
              <w:t xml:space="preserve"> e consulenza </w:t>
            </w:r>
            <w:proofErr w:type="spellStart"/>
            <w:r>
              <w:rPr>
                <w:rFonts w:ascii="Calibri" w:hAnsi="Calibri"/>
                <w:sz w:val="20"/>
              </w:rPr>
              <w:t>Rct</w:t>
            </w:r>
            <w:proofErr w:type="spellEnd"/>
            <w:r>
              <w:rPr>
                <w:rFonts w:ascii="Calibri" w:hAnsi="Calibri"/>
                <w:sz w:val="20"/>
              </w:rPr>
              <w:t>/o</w:t>
            </w:r>
          </w:p>
          <w:p w:rsidR="00B40FE4" w:rsidRPr="007F71BE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i/>
                <w:sz w:val="20"/>
              </w:rPr>
            </w:pPr>
          </w:p>
          <w:p w:rsidR="00B40FE4" w:rsidRPr="006462DE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Default="00B40FE4" w:rsidP="0029317C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sz w:val="20"/>
              </w:rPr>
            </w:pPr>
            <w:r w:rsidRPr="00CE1F2B">
              <w:rPr>
                <w:rFonts w:ascii="Calibri" w:hAnsi="Calibri"/>
                <w:sz w:val="20"/>
              </w:rPr>
              <w:t>La Società rimborsa le spese – fino alla concorrenza di € 10.000,00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una tantum </w:t>
            </w:r>
            <w:r>
              <w:rPr>
                <w:rFonts w:ascii="Calibri" w:hAnsi="Calibri"/>
                <w:sz w:val="20"/>
              </w:rPr>
              <w:t>p</w:t>
            </w:r>
            <w:r w:rsidRPr="00CE1F2B">
              <w:rPr>
                <w:rFonts w:ascii="Calibri" w:hAnsi="Calibri"/>
                <w:sz w:val="20"/>
              </w:rPr>
              <w:t>er l’intera durata contrattuale – per interventi di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formazione e/o consulenza volti all’analisi dei rischi </w:t>
            </w:r>
            <w:r>
              <w:rPr>
                <w:rFonts w:ascii="Calibri" w:hAnsi="Calibri"/>
                <w:sz w:val="20"/>
              </w:rPr>
              <w:t xml:space="preserve">operativi </w:t>
            </w:r>
            <w:r w:rsidRPr="00CE1F2B">
              <w:rPr>
                <w:rFonts w:ascii="Calibri" w:hAnsi="Calibri"/>
                <w:sz w:val="20"/>
              </w:rPr>
              <w:t>assicurabili in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ambito </w:t>
            </w:r>
            <w:r>
              <w:rPr>
                <w:rFonts w:ascii="Calibri" w:hAnsi="Calibri"/>
                <w:sz w:val="20"/>
              </w:rPr>
              <w:t>di Responsabilità civile verso terzi, e di eventuali contromisure miranti a migliorare il profilo di rischio dell’organizzazione.</w:t>
            </w:r>
          </w:p>
          <w:p w:rsidR="00B40FE4" w:rsidRPr="006462DE" w:rsidRDefault="00B40FE4" w:rsidP="00B40FE4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b/>
                <w:kern w:val="1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Il progetto </w:t>
            </w:r>
            <w:r w:rsidRPr="00CE1F2B">
              <w:rPr>
                <w:rFonts w:ascii="Calibri" w:hAnsi="Calibri"/>
                <w:sz w:val="20"/>
              </w:rPr>
              <w:t>è rivolto all’ufficio assicurazione dell’Ente ed ai vari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uffici tecnici del medesimo coinvolti e preposti a prendere parte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nel processo di gestione del sinistro. L’attività, svolta per il tramite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di soggetti qualificati appositamente incaricati allo scopo dalla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Società o dal Contraente deve concludersi entro la data di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scadenza della presente polizza (esclusi rinnovi, proroghe). Il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rimborso avviene in favore del Contraente; qualora quest’ultimo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ne faccia richiesta, il </w:t>
            </w:r>
            <w:r>
              <w:rPr>
                <w:rFonts w:ascii="Calibri" w:hAnsi="Calibri"/>
                <w:sz w:val="20"/>
              </w:rPr>
              <w:t>p</w:t>
            </w:r>
            <w:r w:rsidRPr="00CE1F2B">
              <w:rPr>
                <w:rFonts w:ascii="Calibri" w:hAnsi="Calibri"/>
                <w:sz w:val="20"/>
              </w:rPr>
              <w:t>agamento sarà eseguito direttamente dalla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Società a favore del Soggetto incaricato.</w:t>
            </w:r>
          </w:p>
        </w:tc>
      </w:tr>
      <w:tr w:rsidR="00B40FE4" w:rsidTr="00D57279">
        <w:trPr>
          <w:gridBefore w:val="1"/>
          <w:wBefore w:w="72" w:type="dxa"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E4" w:rsidRPr="00BD1222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BD1222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Default="00B40FE4" w:rsidP="0029317C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B40FE4" w:rsidRPr="0068666D" w:rsidTr="00D57279">
        <w:trPr>
          <w:gridBefore w:val="1"/>
          <w:wBefore w:w="72" w:type="dxa"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B40FE4" w:rsidRPr="0068666D" w:rsidTr="00D57279">
        <w:trPr>
          <w:gridBefore w:val="1"/>
          <w:wBefore w:w="72" w:type="dxa"/>
          <w:trHeight w:val="5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4" w:rsidRPr="0068666D" w:rsidRDefault="00B40FE4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8</w:t>
            </w:r>
          </w:p>
        </w:tc>
      </w:tr>
      <w:tr w:rsidR="00405221" w:rsidRPr="000827CA" w:rsidTr="00B40FE4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2" w:type="dxa"/>
          <w:cantSplit/>
          <w:trHeight w:val="20"/>
        </w:trPr>
        <w:tc>
          <w:tcPr>
            <w:tcW w:w="4333" w:type="dxa"/>
            <w:gridSpan w:val="5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3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0827CA">
              <w:rPr>
                <w:rFonts w:ascii="Arial" w:hAnsi="Arial" w:cs="Arial"/>
                <w:sz w:val="22"/>
                <w:szCs w:val="22"/>
                <w:highlight w:val="cyan"/>
              </w:rPr>
              <w:t>digitale</w:t>
            </w: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405221" w:rsidRPr="000827CA" w:rsidTr="00B40FE4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2" w:type="dxa"/>
          <w:cantSplit/>
          <w:trHeight w:val="20"/>
        </w:trPr>
        <w:tc>
          <w:tcPr>
            <w:tcW w:w="4333" w:type="dxa"/>
            <w:gridSpan w:val="5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gridSpan w:val="3"/>
          </w:tcPr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0827CA">
              <w:rPr>
                <w:rFonts w:ascii="Arial" w:hAnsi="Arial" w:cs="Arial"/>
                <w:sz w:val="22"/>
                <w:szCs w:val="22"/>
                <w:highlight w:val="cyan"/>
              </w:rPr>
              <w:t>digitale</w:t>
            </w:r>
          </w:p>
          <w:p w:rsidR="00405221" w:rsidRPr="000827CA" w:rsidRDefault="00405221" w:rsidP="00405221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</w:tc>
      </w:tr>
    </w:tbl>
    <w:p w:rsidR="000827CA" w:rsidRPr="000827CA" w:rsidRDefault="000827CA" w:rsidP="000827CA">
      <w:pPr>
        <w:rPr>
          <w:rFonts w:ascii="Arial" w:hAnsi="Arial" w:cs="Arial"/>
          <w:b/>
          <w:sz w:val="22"/>
          <w:szCs w:val="22"/>
        </w:rPr>
      </w:pPr>
    </w:p>
    <w:p w:rsidR="004E5276" w:rsidRPr="000827CA" w:rsidRDefault="0068666D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440690</wp:posOffset>
                </wp:positionV>
                <wp:extent cx="6586855" cy="1330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CA" w:rsidRPr="000827CA" w:rsidRDefault="000827CA" w:rsidP="0076562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0827CA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NOTA BENE</w:t>
                            </w:r>
                          </w:p>
                          <w:p w:rsidR="000827CA" w:rsidRPr="000827CA" w:rsidRDefault="000827CA" w:rsidP="00765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0827CA" w:rsidRDefault="000827CA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</w:pP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Occorre allegare fotocopia semplice di un documento d'id</w:t>
                            </w:r>
                            <w:r w:rsidR="0076562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entità del/dei sottoscrittore/i e della procura </w:t>
                            </w:r>
                            <w:r w:rsidR="00765628" w:rsidRPr="0076562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in caso di sottoscrizione di un procuratore fornito dei poteri necessari</w:t>
                            </w:r>
                            <w:r w:rsidR="00765628">
                              <w:t>.</w:t>
                            </w:r>
                          </w:p>
                          <w:p w:rsidR="00765628" w:rsidRPr="000827CA" w:rsidRDefault="00765628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65628" w:rsidRDefault="000827CA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Limitatamente ai raggruppamenti temporanei non ancora costituiti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e alle imprese in coassicurazione</w:t>
                            </w:r>
                            <w:r w:rsidR="0076562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:rsidR="000827CA" w:rsidRPr="000827CA" w:rsidRDefault="000827CA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l’offerta  deve essere sottoscritta 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highlight w:val="cyan"/>
                                <w:lang w:val="it-IT"/>
                              </w:rPr>
                              <w:t>digitalmente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dai legali rappresentanti di tutti gli operatori economici che compongono il raggruppamento temporaneo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o in coassicurazione.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65pt;margin-top:34.7pt;width:518.6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">
                <v:textbox>
                  <w:txbxContent>
                    <w:p w:rsidR="000827CA" w:rsidRPr="000827CA" w:rsidRDefault="000827CA" w:rsidP="00765628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0827CA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NOTA BENE</w:t>
                      </w:r>
                    </w:p>
                    <w:p w:rsidR="000827CA" w:rsidRPr="000827CA" w:rsidRDefault="000827CA" w:rsidP="0076562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0827CA" w:rsidRDefault="000827CA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</w:pP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Occorre allegare fotocopia semplice di un documento d'id</w:t>
                      </w:r>
                      <w:r w:rsidR="00765628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entità del/dei sottoscrittore/i e della procura </w:t>
                      </w:r>
                      <w:r w:rsidR="00765628" w:rsidRPr="00765628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in caso di sottoscrizione di un procuratore fornito dei poteri necessari</w:t>
                      </w:r>
                      <w:r w:rsidR="00765628">
                        <w:t>.</w:t>
                      </w:r>
                    </w:p>
                    <w:p w:rsidR="00765628" w:rsidRPr="000827CA" w:rsidRDefault="00765628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765628" w:rsidRDefault="000827CA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Limitatamente ai raggruppamenti temporanei non ancora costituiti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 xml:space="preserve"> e alle imprese in coassicurazione</w:t>
                      </w:r>
                      <w:r w:rsidR="00765628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:rsidR="000827CA" w:rsidRPr="000827CA" w:rsidRDefault="000827CA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l’offerta  deve essere sottoscritta 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highlight w:val="cyan"/>
                          <w:lang w:val="it-IT"/>
                        </w:rPr>
                        <w:t>digitalmente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dai legali rappresentanti di tutti gli operatori economici che compongono il raggruppamento temporaneo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 xml:space="preserve"> o in coassicurazione.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276" w:rsidRPr="000827CA" w:rsidSect="00130613">
      <w:headerReference w:type="default" r:id="rId12"/>
      <w:footerReference w:type="default" r:id="rId13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1" w:rsidRDefault="00C42751">
      <w:r>
        <w:separator/>
      </w:r>
    </w:p>
  </w:endnote>
  <w:endnote w:type="continuationSeparator" w:id="0">
    <w:p w:rsidR="00C42751" w:rsidRDefault="00C4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E7" w:rsidRPr="00DF27E7" w:rsidRDefault="00DF27E7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9E1488">
      <w:rPr>
        <w:rFonts w:ascii="Arial" w:hAnsi="Arial" w:cs="Arial"/>
        <w:noProof/>
        <w:sz w:val="20"/>
      </w:rPr>
      <w:t>5</w:t>
    </w:r>
    <w:r w:rsidRPr="00DF27E7">
      <w:rPr>
        <w:rFonts w:ascii="Arial" w:hAnsi="Arial" w:cs="Arial"/>
        <w:sz w:val="20"/>
      </w:rPr>
      <w:fldChar w:fldCharType="end"/>
    </w:r>
  </w:p>
  <w:p w:rsidR="003621F3" w:rsidRDefault="003621F3" w:rsidP="00DF27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1" w:rsidRDefault="00C42751">
      <w:r>
        <w:separator/>
      </w:r>
    </w:p>
  </w:footnote>
  <w:footnote w:type="continuationSeparator" w:id="0">
    <w:p w:rsidR="00C42751" w:rsidRDefault="00C4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CA" w:rsidRPr="005E5CCA" w:rsidRDefault="005E5CCA" w:rsidP="005E5CCA">
    <w:pPr>
      <w:jc w:val="both"/>
      <w:rPr>
        <w:rFonts w:ascii="Arial" w:hAnsi="Arial" w:cs="Arial"/>
        <w:sz w:val="20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5E5CCA" w:rsidRPr="005E5CCA" w:rsidRDefault="005E5CCA" w:rsidP="005E5CCA">
    <w:pPr>
      <w:tabs>
        <w:tab w:val="center" w:pos="4819"/>
        <w:tab w:val="right" w:pos="9638"/>
      </w:tabs>
      <w:rPr>
        <w:rFonts w:ascii="Arial" w:hAnsi="Arial" w:cs="Arial"/>
        <w:sz w:val="18"/>
        <w:szCs w:val="24"/>
      </w:rPr>
    </w:pPr>
    <w:r w:rsidRPr="005E5CCA">
      <w:rPr>
        <w:sz w:val="20"/>
        <w:szCs w:val="24"/>
      </w:rPr>
      <w:tab/>
    </w:r>
    <w:r w:rsidRPr="005E5CCA">
      <w:rPr>
        <w:sz w:val="20"/>
        <w:szCs w:val="24"/>
      </w:rPr>
      <w:tab/>
      <w:t xml:space="preserve">                    </w:t>
    </w:r>
  </w:p>
  <w:p w:rsidR="005E5CCA" w:rsidRDefault="005E5C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 w15:restartNumberingAfterBreak="0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7566C"/>
    <w:multiLevelType w:val="hybridMultilevel"/>
    <w:tmpl w:val="00F2B558"/>
    <w:lvl w:ilvl="0" w:tplc="3B16195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9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6" w15:restartNumberingAfterBreak="0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7" w15:restartNumberingAfterBreak="0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84083"/>
    <w:multiLevelType w:val="hybridMultilevel"/>
    <w:tmpl w:val="15604654"/>
    <w:lvl w:ilvl="0" w:tplc="52341B7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3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3"/>
  </w:num>
  <w:num w:numId="12">
    <w:abstractNumId w:val="25"/>
  </w:num>
  <w:num w:numId="13">
    <w:abstractNumId w:val="26"/>
  </w:num>
  <w:num w:numId="14">
    <w:abstractNumId w:val="29"/>
  </w:num>
  <w:num w:numId="15">
    <w:abstractNumId w:val="16"/>
  </w:num>
  <w:num w:numId="16">
    <w:abstractNumId w:val="32"/>
  </w:num>
  <w:num w:numId="17">
    <w:abstractNumId w:val="17"/>
  </w:num>
  <w:num w:numId="18">
    <w:abstractNumId w:val="27"/>
  </w:num>
  <w:num w:numId="19">
    <w:abstractNumId w:val="22"/>
  </w:num>
  <w:num w:numId="20">
    <w:abstractNumId w:val="34"/>
  </w:num>
  <w:num w:numId="21">
    <w:abstractNumId w:val="7"/>
  </w:num>
  <w:num w:numId="22">
    <w:abstractNumId w:val="9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35"/>
  </w:num>
  <w:num w:numId="28">
    <w:abstractNumId w:val="21"/>
  </w:num>
  <w:num w:numId="29">
    <w:abstractNumId w:val="30"/>
  </w:num>
  <w:num w:numId="30">
    <w:abstractNumId w:val="20"/>
  </w:num>
  <w:num w:numId="31">
    <w:abstractNumId w:val="0"/>
  </w:num>
  <w:num w:numId="32">
    <w:abstractNumId w:val="4"/>
  </w:num>
  <w:num w:numId="33">
    <w:abstractNumId w:val="23"/>
  </w:num>
  <w:num w:numId="34">
    <w:abstractNumId w:val="19"/>
  </w:num>
  <w:num w:numId="35">
    <w:abstractNumId w:val="12"/>
  </w:num>
  <w:num w:numId="36">
    <w:abstractNumId w:val="12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0"/>
    <w:rsid w:val="00000128"/>
    <w:rsid w:val="0000356E"/>
    <w:rsid w:val="00003C20"/>
    <w:rsid w:val="00013C3B"/>
    <w:rsid w:val="00061A19"/>
    <w:rsid w:val="0007776C"/>
    <w:rsid w:val="000827CA"/>
    <w:rsid w:val="000844A6"/>
    <w:rsid w:val="00096BF2"/>
    <w:rsid w:val="000A0BD1"/>
    <w:rsid w:val="000A2CDA"/>
    <w:rsid w:val="000D3EE4"/>
    <w:rsid w:val="000D4369"/>
    <w:rsid w:val="00103D5A"/>
    <w:rsid w:val="00104E09"/>
    <w:rsid w:val="001305D0"/>
    <w:rsid w:val="00130613"/>
    <w:rsid w:val="00145268"/>
    <w:rsid w:val="0014566F"/>
    <w:rsid w:val="00146E24"/>
    <w:rsid w:val="0015757D"/>
    <w:rsid w:val="00164694"/>
    <w:rsid w:val="00182C29"/>
    <w:rsid w:val="0018527F"/>
    <w:rsid w:val="001B1F47"/>
    <w:rsid w:val="001C6CD0"/>
    <w:rsid w:val="001F5296"/>
    <w:rsid w:val="00214831"/>
    <w:rsid w:val="00241447"/>
    <w:rsid w:val="00245CC6"/>
    <w:rsid w:val="002504AD"/>
    <w:rsid w:val="002A4EFD"/>
    <w:rsid w:val="002A587E"/>
    <w:rsid w:val="002A6A35"/>
    <w:rsid w:val="002C2B00"/>
    <w:rsid w:val="002C6530"/>
    <w:rsid w:val="002D6807"/>
    <w:rsid w:val="002E30AD"/>
    <w:rsid w:val="002E716D"/>
    <w:rsid w:val="002F279C"/>
    <w:rsid w:val="00313867"/>
    <w:rsid w:val="003237B2"/>
    <w:rsid w:val="00333E81"/>
    <w:rsid w:val="0034090D"/>
    <w:rsid w:val="00344235"/>
    <w:rsid w:val="00350DCE"/>
    <w:rsid w:val="00354A35"/>
    <w:rsid w:val="003559A5"/>
    <w:rsid w:val="003621F3"/>
    <w:rsid w:val="0036319A"/>
    <w:rsid w:val="00372ABA"/>
    <w:rsid w:val="00390370"/>
    <w:rsid w:val="003A232A"/>
    <w:rsid w:val="003B2B3B"/>
    <w:rsid w:val="003B4921"/>
    <w:rsid w:val="003B4973"/>
    <w:rsid w:val="003D2E77"/>
    <w:rsid w:val="003E136E"/>
    <w:rsid w:val="003F1AEB"/>
    <w:rsid w:val="00403FCA"/>
    <w:rsid w:val="00405221"/>
    <w:rsid w:val="004135B7"/>
    <w:rsid w:val="0045161E"/>
    <w:rsid w:val="004738F1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554F"/>
    <w:rsid w:val="00542D53"/>
    <w:rsid w:val="00546DB8"/>
    <w:rsid w:val="00571402"/>
    <w:rsid w:val="00572890"/>
    <w:rsid w:val="00573E35"/>
    <w:rsid w:val="00577841"/>
    <w:rsid w:val="0058395F"/>
    <w:rsid w:val="00587B6B"/>
    <w:rsid w:val="005921D9"/>
    <w:rsid w:val="0059791A"/>
    <w:rsid w:val="005A27A2"/>
    <w:rsid w:val="005A3755"/>
    <w:rsid w:val="005B162F"/>
    <w:rsid w:val="005B3FB8"/>
    <w:rsid w:val="005B6C54"/>
    <w:rsid w:val="005C31E6"/>
    <w:rsid w:val="005D27E5"/>
    <w:rsid w:val="005E4B1D"/>
    <w:rsid w:val="005E5004"/>
    <w:rsid w:val="005E5CCA"/>
    <w:rsid w:val="005E6547"/>
    <w:rsid w:val="0062506B"/>
    <w:rsid w:val="00646A72"/>
    <w:rsid w:val="0067188E"/>
    <w:rsid w:val="0068666D"/>
    <w:rsid w:val="00687937"/>
    <w:rsid w:val="00692B8C"/>
    <w:rsid w:val="0069354F"/>
    <w:rsid w:val="006960D7"/>
    <w:rsid w:val="006A0159"/>
    <w:rsid w:val="006B05EE"/>
    <w:rsid w:val="006B5751"/>
    <w:rsid w:val="006C3CFC"/>
    <w:rsid w:val="006C5E6D"/>
    <w:rsid w:val="006C73E9"/>
    <w:rsid w:val="006D48FB"/>
    <w:rsid w:val="006E34D6"/>
    <w:rsid w:val="00701B7C"/>
    <w:rsid w:val="00722C7E"/>
    <w:rsid w:val="0072651C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A511A"/>
    <w:rsid w:val="007C54C3"/>
    <w:rsid w:val="007C5D49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C203D"/>
    <w:rsid w:val="008E0FD7"/>
    <w:rsid w:val="008F7C84"/>
    <w:rsid w:val="009028D1"/>
    <w:rsid w:val="009324EE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E1488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53405"/>
    <w:rsid w:val="00A67E56"/>
    <w:rsid w:val="00A869EE"/>
    <w:rsid w:val="00A91C80"/>
    <w:rsid w:val="00A96902"/>
    <w:rsid w:val="00AA4B5D"/>
    <w:rsid w:val="00B01E04"/>
    <w:rsid w:val="00B04A67"/>
    <w:rsid w:val="00B04AD8"/>
    <w:rsid w:val="00B20A77"/>
    <w:rsid w:val="00B40FE4"/>
    <w:rsid w:val="00B5018F"/>
    <w:rsid w:val="00B533FF"/>
    <w:rsid w:val="00B62362"/>
    <w:rsid w:val="00B63C01"/>
    <w:rsid w:val="00B67198"/>
    <w:rsid w:val="00B70A0B"/>
    <w:rsid w:val="00B76AAE"/>
    <w:rsid w:val="00B852F2"/>
    <w:rsid w:val="00BB1BD7"/>
    <w:rsid w:val="00BC6059"/>
    <w:rsid w:val="00BD4B42"/>
    <w:rsid w:val="00BE3AAA"/>
    <w:rsid w:val="00BF5FF5"/>
    <w:rsid w:val="00C02F0F"/>
    <w:rsid w:val="00C1353F"/>
    <w:rsid w:val="00C2074A"/>
    <w:rsid w:val="00C327AF"/>
    <w:rsid w:val="00C42751"/>
    <w:rsid w:val="00C451F1"/>
    <w:rsid w:val="00C93202"/>
    <w:rsid w:val="00CA444C"/>
    <w:rsid w:val="00CD6E62"/>
    <w:rsid w:val="00CE16EF"/>
    <w:rsid w:val="00CE1C41"/>
    <w:rsid w:val="00CE47BA"/>
    <w:rsid w:val="00CF7034"/>
    <w:rsid w:val="00D36284"/>
    <w:rsid w:val="00D36E61"/>
    <w:rsid w:val="00D43677"/>
    <w:rsid w:val="00D50E16"/>
    <w:rsid w:val="00D53AFE"/>
    <w:rsid w:val="00D55C24"/>
    <w:rsid w:val="00D62AC1"/>
    <w:rsid w:val="00D641E7"/>
    <w:rsid w:val="00D71CBC"/>
    <w:rsid w:val="00D82326"/>
    <w:rsid w:val="00DA3CDD"/>
    <w:rsid w:val="00DB4835"/>
    <w:rsid w:val="00DB55D4"/>
    <w:rsid w:val="00DC1A93"/>
    <w:rsid w:val="00DE54BE"/>
    <w:rsid w:val="00DF27E7"/>
    <w:rsid w:val="00E47A9D"/>
    <w:rsid w:val="00E51079"/>
    <w:rsid w:val="00E852F7"/>
    <w:rsid w:val="00E86C75"/>
    <w:rsid w:val="00E9491A"/>
    <w:rsid w:val="00E9492A"/>
    <w:rsid w:val="00E95A8E"/>
    <w:rsid w:val="00E97E8A"/>
    <w:rsid w:val="00EA25B3"/>
    <w:rsid w:val="00EB3661"/>
    <w:rsid w:val="00EB7F6A"/>
    <w:rsid w:val="00ED3CE0"/>
    <w:rsid w:val="00F04076"/>
    <w:rsid w:val="00F1152C"/>
    <w:rsid w:val="00F20029"/>
    <w:rsid w:val="00F31DB6"/>
    <w:rsid w:val="00F36C33"/>
    <w:rsid w:val="00F425F7"/>
    <w:rsid w:val="00F519A4"/>
    <w:rsid w:val="00F64268"/>
    <w:rsid w:val="00F66992"/>
    <w:rsid w:val="00F66F1B"/>
    <w:rsid w:val="00F6724D"/>
    <w:rsid w:val="00F81A99"/>
    <w:rsid w:val="00F8379F"/>
    <w:rsid w:val="00F90D83"/>
    <w:rsid w:val="00F923C1"/>
    <w:rsid w:val="00F95386"/>
    <w:rsid w:val="00FA3A87"/>
    <w:rsid w:val="00FB49EB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5DEC8D-962A-4D37-8A62-1438A13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aliases w:val="bt,body text,BODY TEXT,Block text"/>
    <w:basedOn w:val="Normale"/>
    <w:pPr>
      <w:spacing w:line="480" w:lineRule="atLeast"/>
      <w:ind w:right="335"/>
    </w:pPr>
  </w:style>
  <w:style w:type="paragraph" w:styleId="Corpodeltesto2">
    <w:name w:val="Body Text 2"/>
    <w:basedOn w:val="Normale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  <w:lang w:val="x-none" w:eastAsia="x-none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B4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3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A20EA0-9163-4AFB-A454-473E4603548C}">
  <ds:schemaRefs>
    <ds:schemaRef ds:uri="http://schemas.microsoft.com/office/2006/metadata/properties"/>
    <ds:schemaRef ds:uri="http://schemas.microsoft.com/office/infopath/2007/PartnerControls"/>
    <ds:schemaRef ds:uri="2b35f960-eb6b-4cfb-a369-1180697826ad"/>
    <ds:schemaRef ds:uri="1d1f1fe6-6558-4a29-b197-0435d06c3379"/>
    <ds:schemaRef ds:uri="http://schemas.microsoft.com/sharepoint/v3"/>
    <ds:schemaRef ds:uri="a5006424-e5cf-45b6-8b71-b7abb0a314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822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>Scheda di offerta tecnica 2019.11</dc:description>
  <cp:lastModifiedBy>Laura Chiereghin</cp:lastModifiedBy>
  <cp:revision>10</cp:revision>
  <cp:lastPrinted>2009-05-18T08:52:00Z</cp:lastPrinted>
  <dcterms:created xsi:type="dcterms:W3CDTF">2020-04-07T15:20:00Z</dcterms:created>
  <dcterms:modified xsi:type="dcterms:W3CDTF">2020-10-29T09:54:00Z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