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8E0945" w:rsidRPr="008E0945" w:rsidRDefault="008E0945" w:rsidP="008E0945">
      <w:pPr>
        <w:jc w:val="both"/>
        <w:rPr>
          <w:rFonts w:ascii="Calibri" w:eastAsia="Calibri" w:hAnsi="Calibri" w:cs="Calibri"/>
          <w:b/>
          <w:lang w:eastAsia="ar-SA"/>
        </w:rPr>
      </w:pPr>
      <w:r w:rsidRPr="008E0945">
        <w:rPr>
          <w:rFonts w:ascii="Calibri" w:eastAsia="Calibri" w:hAnsi="Calibri" w:cs="Calibri"/>
          <w:b/>
          <w:lang w:eastAsia="ar-SA"/>
        </w:rPr>
        <w:t>AFFIDAMENTO DEL SERVIZIO DI CASS</w:t>
      </w:r>
      <w:r>
        <w:rPr>
          <w:rFonts w:ascii="Calibri" w:eastAsia="Calibri" w:hAnsi="Calibri" w:cs="Calibri"/>
          <w:b/>
          <w:lang w:eastAsia="ar-SA"/>
        </w:rPr>
        <w:t>A DELL’AUTORITA’ DI SISTEMA POR</w:t>
      </w:r>
      <w:r w:rsidRPr="008E0945">
        <w:rPr>
          <w:rFonts w:ascii="Calibri" w:eastAsia="Calibri" w:hAnsi="Calibri" w:cs="Calibri"/>
          <w:b/>
          <w:lang w:eastAsia="ar-SA"/>
        </w:rPr>
        <w:t>TUALE DEL MARE ADRIATICO SETTENTRIONALE.</w:t>
      </w:r>
    </w:p>
    <w:p w:rsidR="000D44CB" w:rsidRPr="000D44CB" w:rsidRDefault="000D44CB" w:rsidP="008E0945">
      <w:pPr>
        <w:jc w:val="both"/>
      </w:pPr>
    </w:p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167F4D">
        <w:rPr>
          <w:rFonts w:ascii="Calibri" w:hAnsi="Calibri"/>
        </w:rPr>
        <w:t xml:space="preserve"> SINTEL </w:t>
      </w:r>
      <w:r w:rsidR="008E0945" w:rsidRPr="008E0945">
        <w:rPr>
          <w:rFonts w:ascii="Calibri" w:hAnsi="Calibri"/>
        </w:rPr>
        <w:t>127908679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A50CE5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MANIFESTA INTERESSE </w:t>
      </w:r>
    </w:p>
    <w:p w:rsidR="008B003B" w:rsidRDefault="00A50CE5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PER</w:t>
      </w:r>
      <w:r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L’</w:t>
      </w: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AFFIDAMENTO DEL SERVIZIO DI CASSA DELL’AUTORITA’ DI SISTEMA PORTUALE DEL MARE ADRIATICO SETTENTRIONALE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A50CE5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A50CE5">
        <w:rPr>
          <w:rFonts w:asciiTheme="minorHAnsi" w:hAnsiTheme="minorHAnsi"/>
        </w:rPr>
        <w:t xml:space="preserve">che l’impresa possiede l’autorizzazione all’esercizio dell’attività bancaria e creditizia, di cui all’art. 10 del </w:t>
      </w:r>
      <w:proofErr w:type="spellStart"/>
      <w:r w:rsidR="00A50CE5">
        <w:rPr>
          <w:rFonts w:asciiTheme="minorHAnsi" w:hAnsiTheme="minorHAnsi"/>
        </w:rPr>
        <w:t>D.Lgs.</w:t>
      </w:r>
      <w:proofErr w:type="spellEnd"/>
      <w:r w:rsidR="00A50CE5">
        <w:rPr>
          <w:rFonts w:asciiTheme="minorHAnsi" w:hAnsiTheme="minorHAnsi"/>
        </w:rPr>
        <w:t xml:space="preserve"> n. 385 del 1993;</w:t>
      </w:r>
    </w:p>
    <w:p w:rsidR="00A50CE5" w:rsidRDefault="00A50CE5" w:rsidP="00A50CE5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[  ]</w:t>
      </w:r>
      <w:proofErr w:type="gramEnd"/>
      <w:r>
        <w:rPr>
          <w:rFonts w:asciiTheme="minorHAnsi" w:hAnsiTheme="minorHAnsi"/>
        </w:rPr>
        <w:t xml:space="preserve"> che l’impresa è</w:t>
      </w:r>
      <w:r w:rsidR="00807863" w:rsidRPr="00446D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iscritta</w:t>
      </w:r>
      <w:r w:rsidR="0007593F" w:rsidRPr="00446D87">
        <w:rPr>
          <w:rFonts w:asciiTheme="minorHAnsi" w:hAnsiTheme="minorHAnsi"/>
        </w:rPr>
        <w:t xml:space="preserve">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 xml:space="preserve"> e per le seguenti attività__________________________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A50CE5" w:rsidRDefault="0007593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07593F">
        <w:rPr>
          <w:rFonts w:asciiTheme="minorHAnsi" w:hAnsiTheme="minorHAnsi"/>
        </w:rPr>
        <w:t xml:space="preserve">[  </w:t>
      </w:r>
      <w:proofErr w:type="gramEnd"/>
      <w:r w:rsidRPr="0007593F">
        <w:rPr>
          <w:rFonts w:asciiTheme="minorHAnsi" w:hAnsiTheme="minorHAnsi"/>
        </w:rPr>
        <w:t xml:space="preserve"> ] di </w:t>
      </w:r>
      <w:r w:rsidR="00A50CE5">
        <w:rPr>
          <w:rFonts w:asciiTheme="minorHAnsi" w:hAnsiTheme="minorHAnsi"/>
        </w:rPr>
        <w:t xml:space="preserve">essere in possesso </w:t>
      </w:r>
      <w:r w:rsidR="00A50CE5" w:rsidRPr="00A50CE5">
        <w:rPr>
          <w:rFonts w:asciiTheme="minorHAnsi" w:hAnsiTheme="minorHAnsi"/>
        </w:rPr>
        <w:t>della certificazione di qualità della serie UNI EN ISO 9001:2015, in corso di validità, per la progettazione</w:t>
      </w:r>
      <w:r w:rsidR="00A50CE5">
        <w:rPr>
          <w:rFonts w:asciiTheme="minorHAnsi" w:hAnsiTheme="minorHAnsi"/>
        </w:rPr>
        <w:t xml:space="preserve"> ed erogazione di servizi di te</w:t>
      </w:r>
      <w:r w:rsidR="00A50CE5" w:rsidRPr="00A50CE5">
        <w:rPr>
          <w:rFonts w:asciiTheme="minorHAnsi" w:hAnsiTheme="minorHAnsi"/>
        </w:rPr>
        <w:t>soreria e di cassa;</w:t>
      </w:r>
    </w:p>
    <w:p w:rsidR="00A50CE5" w:rsidRDefault="00A50CE5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[  </w:t>
      </w:r>
      <w:proofErr w:type="gramEnd"/>
      <w:r>
        <w:rPr>
          <w:rFonts w:asciiTheme="minorHAnsi" w:hAnsiTheme="minorHAnsi"/>
        </w:rPr>
        <w:t xml:space="preserve"> ] </w:t>
      </w:r>
      <w:r w:rsidRPr="00A50CE5">
        <w:rPr>
          <w:rFonts w:asciiTheme="minorHAnsi" w:hAnsiTheme="minorHAnsi"/>
        </w:rPr>
        <w:tab/>
        <w:t>non trovarsi in alcuna causa di esclusione per la partecipazione agli appalti, prevista dal</w:t>
      </w:r>
      <w:r w:rsidR="006C6262">
        <w:rPr>
          <w:rFonts w:asciiTheme="minorHAnsi" w:hAnsiTheme="minorHAnsi"/>
        </w:rPr>
        <w:t>la normativa comunitaria e dallo</w:t>
      </w:r>
      <w:r w:rsidRPr="00A50CE5">
        <w:rPr>
          <w:rFonts w:asciiTheme="minorHAnsi" w:hAnsiTheme="minorHAnsi"/>
        </w:rPr>
        <w:t xml:space="preserve"> Stato Italiano</w:t>
      </w:r>
      <w:r w:rsidR="006C6262">
        <w:rPr>
          <w:rFonts w:asciiTheme="minorHAnsi" w:hAnsiTheme="minorHAnsi"/>
        </w:rPr>
        <w:t>,</w:t>
      </w:r>
      <w:r w:rsidRPr="00A50CE5">
        <w:rPr>
          <w:rFonts w:asciiTheme="minorHAnsi" w:hAnsiTheme="minorHAnsi"/>
        </w:rPr>
        <w:t xml:space="preserve"> ai sensi dell’art. 80 del </w:t>
      </w:r>
      <w:proofErr w:type="spellStart"/>
      <w:r w:rsidRPr="00A50CE5">
        <w:rPr>
          <w:rFonts w:asciiTheme="minorHAnsi" w:hAnsiTheme="minorHAnsi"/>
        </w:rPr>
        <w:t>D.Lgs.</w:t>
      </w:r>
      <w:proofErr w:type="spellEnd"/>
      <w:r w:rsidRPr="00A50CE5">
        <w:rPr>
          <w:rFonts w:asciiTheme="minorHAnsi" w:hAnsiTheme="minorHAnsi"/>
        </w:rPr>
        <w:t xml:space="preserve"> 50/2016 e </w:t>
      </w:r>
      <w:proofErr w:type="spellStart"/>
      <w:r w:rsidRPr="00A50CE5">
        <w:rPr>
          <w:rFonts w:asciiTheme="minorHAnsi" w:hAnsiTheme="minorHAnsi"/>
        </w:rPr>
        <w:t>s.m</w:t>
      </w:r>
      <w:proofErr w:type="spellEnd"/>
      <w:r w:rsidRPr="00A50CE5">
        <w:rPr>
          <w:rFonts w:asciiTheme="minorHAnsi" w:hAnsiTheme="minorHAnsi"/>
        </w:rPr>
        <w:t>.;</w:t>
      </w:r>
    </w:p>
    <w:p w:rsidR="00A50CE5" w:rsidRDefault="00467A80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67A80">
        <w:rPr>
          <w:rFonts w:asciiTheme="minorHAnsi" w:hAnsiTheme="minorHAnsi"/>
        </w:rPr>
        <w:t xml:space="preserve">[  </w:t>
      </w:r>
      <w:proofErr w:type="gramEnd"/>
      <w:r w:rsidRPr="00467A80">
        <w:rPr>
          <w:rFonts w:asciiTheme="minorHAnsi" w:hAnsiTheme="minorHAnsi"/>
        </w:rPr>
        <w:t xml:space="preserve"> ] </w:t>
      </w:r>
      <w:r w:rsidR="006C6262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 xml:space="preserve">disporre </w:t>
      </w:r>
      <w:r w:rsidRPr="00467A80">
        <w:rPr>
          <w:rFonts w:asciiTheme="minorHAnsi" w:hAnsiTheme="minorHAnsi"/>
        </w:rPr>
        <w:t>di almeno una filiale/agenzia, già operativa</w:t>
      </w:r>
      <w:r>
        <w:rPr>
          <w:rFonts w:asciiTheme="minorHAnsi" w:hAnsiTheme="minorHAnsi"/>
        </w:rPr>
        <w:t>,</w:t>
      </w:r>
      <w:r w:rsidRPr="00467A80">
        <w:rPr>
          <w:rFonts w:asciiTheme="minorHAnsi" w:hAnsiTheme="minorHAnsi"/>
        </w:rPr>
        <w:t xml:space="preserve"> ubicata nel territorio del Comune di Venezia;</w:t>
      </w:r>
      <w:r w:rsidRPr="00467A80">
        <w:rPr>
          <w:rFonts w:asciiTheme="minorHAnsi" w:hAnsiTheme="minorHAnsi"/>
        </w:rPr>
        <w:tab/>
      </w:r>
    </w:p>
    <w:p w:rsidR="00100F5F" w:rsidRPr="00671EE7" w:rsidRDefault="00467A80" w:rsidP="00671EE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 xml:space="preserve">[  </w:t>
      </w:r>
      <w:proofErr w:type="gramEnd"/>
      <w:r>
        <w:rPr>
          <w:rFonts w:asciiTheme="minorHAnsi" w:hAnsiTheme="minorHAnsi"/>
        </w:rPr>
        <w:t xml:space="preserve"> ] </w:t>
      </w:r>
      <w:r w:rsidR="006C6262">
        <w:rPr>
          <w:rFonts w:asciiTheme="minorHAnsi" w:hAnsiTheme="minorHAnsi"/>
        </w:rPr>
        <w:t xml:space="preserve">di </w:t>
      </w:r>
      <w:r w:rsidR="008476FB" w:rsidRPr="00671EE7">
        <w:rPr>
          <w:rFonts w:asciiTheme="minorHAnsi" w:hAnsiTheme="minorHAnsi"/>
        </w:rPr>
        <w:t xml:space="preserve">essere </w:t>
      </w:r>
      <w:r w:rsidR="00671EE7" w:rsidRPr="00671EE7">
        <w:rPr>
          <w:rFonts w:asciiTheme="minorHAnsi" w:hAnsiTheme="minorHAnsi"/>
        </w:rPr>
        <w:t xml:space="preserve">registrato presso la piattaforma di </w:t>
      </w:r>
      <w:r w:rsidR="00671EE7" w:rsidRPr="00671EE7">
        <w:rPr>
          <w:rFonts w:asciiTheme="minorHAnsi" w:hAnsiTheme="minorHAnsi"/>
          <w:i/>
        </w:rPr>
        <w:t>e</w:t>
      </w:r>
      <w:r w:rsidR="00671EE7">
        <w:rPr>
          <w:rFonts w:asciiTheme="minorHAnsi" w:hAnsiTheme="minorHAnsi"/>
          <w:i/>
        </w:rPr>
        <w:t>-</w:t>
      </w:r>
      <w:proofErr w:type="spellStart"/>
      <w:r w:rsidR="00671EE7" w:rsidRPr="00671EE7">
        <w:rPr>
          <w:rFonts w:asciiTheme="minorHAnsi" w:hAnsiTheme="minorHAnsi"/>
          <w:i/>
        </w:rPr>
        <w:t>procurement</w:t>
      </w:r>
      <w:proofErr w:type="spellEnd"/>
      <w:r w:rsidR="00671EE7" w:rsidRPr="00671EE7">
        <w:rPr>
          <w:rFonts w:asciiTheme="minorHAnsi" w:hAnsiTheme="minorHAnsi"/>
        </w:rPr>
        <w:t xml:space="preserve"> SINTEL di Aria S.p.A.</w:t>
      </w:r>
      <w:r w:rsidR="00671EE7">
        <w:rPr>
          <w:rFonts w:asciiTheme="minorHAnsi" w:hAnsiTheme="minorHAnsi"/>
        </w:rPr>
        <w:t xml:space="preserve">, nonché essere un fornitore qualificato per l’Autorità di sistema portuale del Mare Adriatico settentrionale, </w:t>
      </w:r>
      <w:r w:rsidR="00671EE7" w:rsidRPr="00671EE7">
        <w:rPr>
          <w:rFonts w:asciiTheme="minorHAnsi" w:hAnsiTheme="minorHAnsi"/>
          <w:b/>
        </w:rPr>
        <w:t>facente parte dell’Elenco Fornitori Telematico presso SINTEL</w:t>
      </w:r>
      <w:r w:rsidR="00671EE7">
        <w:rPr>
          <w:rFonts w:asciiTheme="minorHAnsi" w:hAnsiTheme="minorHAnsi"/>
        </w:rPr>
        <w:t>;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C8255B">
        <w:rPr>
          <w:rFonts w:asciiTheme="minorHAnsi" w:hAnsiTheme="minorHAnsi"/>
        </w:rPr>
        <w:t>del servizio</w:t>
      </w:r>
      <w:r w:rsidR="00205849">
        <w:rPr>
          <w:rFonts w:asciiTheme="minorHAnsi" w:hAnsiTheme="minorHAnsi"/>
        </w:rPr>
        <w:t xml:space="preserve">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</w:t>
      </w:r>
      <w:r w:rsidR="00467A80">
        <w:rPr>
          <w:rFonts w:asciiTheme="minorHAnsi" w:hAnsiTheme="minorHAnsi"/>
        </w:rPr>
        <w:t xml:space="preserve"> nelle successive fasi della procedura di </w:t>
      </w:r>
      <w:r w:rsidR="001F3F3B">
        <w:rPr>
          <w:rFonts w:asciiTheme="minorHAnsi" w:hAnsiTheme="minorHAnsi"/>
        </w:rPr>
        <w:t xml:space="preserve">affidamento </w:t>
      </w:r>
      <w:r w:rsidR="00467A80">
        <w:rPr>
          <w:rFonts w:asciiTheme="minorHAnsi" w:hAnsiTheme="minorHAnsi"/>
        </w:rPr>
        <w:t xml:space="preserve">diretto </w:t>
      </w:r>
      <w:r w:rsidR="00C8255B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</w:t>
      </w:r>
      <w:r w:rsidR="006F0F8A">
        <w:rPr>
          <w:rFonts w:asciiTheme="minorHAnsi" w:hAnsiTheme="minorHAnsi"/>
          <w:b/>
          <w:i/>
        </w:rPr>
        <w:t xml:space="preserve">    </w:t>
      </w:r>
      <w:bookmarkStart w:id="0" w:name="_GoBack"/>
      <w:bookmarkEnd w:id="0"/>
      <w:r>
        <w:rPr>
          <w:rFonts w:asciiTheme="minorHAnsi" w:hAnsiTheme="minorHAnsi"/>
          <w:b/>
          <w:i/>
        </w:rPr>
        <w:t xml:space="preserve">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467A80" w:rsidRDefault="00467A80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:rsidR="00467A80" w:rsidRDefault="00467A80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legale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rappresentante </w:t>
      </w:r>
    </w:p>
    <w:p w:rsidR="00F83D3E" w:rsidRPr="001923A2" w:rsidRDefault="00467A80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                                                               </w:t>
      </w:r>
      <w:proofErr w:type="gramStart"/>
      <w:r w:rsidR="00E67C9B" w:rsidRPr="001923A2">
        <w:rPr>
          <w:rFonts w:asciiTheme="minorHAnsi" w:hAnsiTheme="minorHAnsi"/>
          <w:b/>
          <w:i/>
        </w:rPr>
        <w:t>operatore</w:t>
      </w:r>
      <w:proofErr w:type="gramEnd"/>
      <w:r w:rsidR="00E67C9B" w:rsidRPr="001923A2">
        <w:rPr>
          <w:rFonts w:asciiTheme="minorHAnsi" w:hAnsiTheme="minorHAnsi"/>
          <w:b/>
          <w:i/>
        </w:rPr>
        <w:t xml:space="preserve">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6F0F8A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3799C"/>
    <w:rsid w:val="00141C25"/>
    <w:rsid w:val="0014453D"/>
    <w:rsid w:val="001453EF"/>
    <w:rsid w:val="00150B48"/>
    <w:rsid w:val="00152D34"/>
    <w:rsid w:val="001611D1"/>
    <w:rsid w:val="0016143E"/>
    <w:rsid w:val="00167F4D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878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67A80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4F7"/>
    <w:rsid w:val="00632C53"/>
    <w:rsid w:val="00641803"/>
    <w:rsid w:val="00653994"/>
    <w:rsid w:val="00656D84"/>
    <w:rsid w:val="00662D61"/>
    <w:rsid w:val="006649B4"/>
    <w:rsid w:val="00664A5F"/>
    <w:rsid w:val="0067105F"/>
    <w:rsid w:val="00671EE7"/>
    <w:rsid w:val="00681F8F"/>
    <w:rsid w:val="006858C5"/>
    <w:rsid w:val="006924BA"/>
    <w:rsid w:val="00693B37"/>
    <w:rsid w:val="006A1AC1"/>
    <w:rsid w:val="006A70C4"/>
    <w:rsid w:val="006C6262"/>
    <w:rsid w:val="006F0F8A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0945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42750"/>
    <w:rsid w:val="00A4472A"/>
    <w:rsid w:val="00A50CE5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55B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C940-07F4-4917-BECF-4AD51302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3</cp:revision>
  <cp:lastPrinted>2018-11-07T09:34:00Z</cp:lastPrinted>
  <dcterms:created xsi:type="dcterms:W3CDTF">2020-08-14T10:25:00Z</dcterms:created>
  <dcterms:modified xsi:type="dcterms:W3CDTF">2020-08-14T10:25:00Z</dcterms:modified>
</cp:coreProperties>
</file>